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7A6E5" w14:textId="7CEFD51D" w:rsidR="00E54A79" w:rsidRPr="00E54A79" w:rsidRDefault="00E54A79" w:rsidP="00E54A79">
      <w:pPr>
        <w:pStyle w:val="Header"/>
        <w:tabs>
          <w:tab w:val="clear" w:pos="4536"/>
          <w:tab w:val="left" w:pos="1800"/>
        </w:tabs>
        <w:ind w:left="1800" w:hanging="1800"/>
        <w:rPr>
          <w:rFonts w:cs="Arial"/>
          <w:sz w:val="22"/>
          <w:szCs w:val="22"/>
        </w:rPr>
      </w:pPr>
      <w:r w:rsidRPr="00E54A79">
        <w:rPr>
          <w:rFonts w:cs="Arial"/>
          <w:sz w:val="22"/>
          <w:szCs w:val="22"/>
        </w:rPr>
        <w:t>3GPP TSG-RAN WG2 Meeting #102</w:t>
      </w:r>
      <w:r w:rsidRPr="00E54A79">
        <w:rPr>
          <w:rFonts w:cs="Arial"/>
          <w:sz w:val="22"/>
          <w:szCs w:val="22"/>
        </w:rPr>
        <w:tab/>
      </w:r>
      <w:r w:rsidR="001B5813" w:rsidRPr="00A224E0">
        <w:rPr>
          <w:rFonts w:cs="Arial"/>
          <w:sz w:val="22"/>
          <w:szCs w:val="22"/>
        </w:rPr>
        <w:t>R2-1807590</w:t>
      </w:r>
    </w:p>
    <w:p w14:paraId="42BA6C71" w14:textId="436F5AC9" w:rsidR="00E54A79" w:rsidRPr="00E54A79" w:rsidRDefault="00E54A79" w:rsidP="00E54A79">
      <w:pPr>
        <w:pStyle w:val="Header"/>
        <w:tabs>
          <w:tab w:val="clear" w:pos="4536"/>
          <w:tab w:val="left" w:pos="1800"/>
        </w:tabs>
        <w:ind w:left="1800" w:hanging="1800"/>
        <w:rPr>
          <w:rFonts w:cs="Arial"/>
          <w:sz w:val="22"/>
          <w:szCs w:val="22"/>
        </w:rPr>
      </w:pPr>
      <w:r w:rsidRPr="00E54A79">
        <w:rPr>
          <w:rFonts w:cs="Arial"/>
          <w:sz w:val="22"/>
          <w:szCs w:val="22"/>
        </w:rPr>
        <w:t>Busan, Korea, 21st - 25th May 2018</w:t>
      </w:r>
      <w:r w:rsidRPr="00E54A79">
        <w:rPr>
          <w:rFonts w:cs="Arial"/>
          <w:sz w:val="22"/>
          <w:szCs w:val="22"/>
        </w:rPr>
        <w:tab/>
      </w:r>
    </w:p>
    <w:p w14:paraId="40F3F69F" w14:textId="77777777" w:rsidR="00F3728D" w:rsidRPr="00E54A79" w:rsidRDefault="00F3728D" w:rsidP="00E54A79">
      <w:pPr>
        <w:pStyle w:val="Header"/>
        <w:tabs>
          <w:tab w:val="clear" w:pos="4536"/>
          <w:tab w:val="left" w:pos="1800"/>
        </w:tabs>
        <w:ind w:left="1800" w:hanging="1800"/>
        <w:rPr>
          <w:rFonts w:cs="Arial"/>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5887307B"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E179B7" w:rsidRPr="00E179B7">
        <w:rPr>
          <w:rFonts w:eastAsiaTheme="minorEastAsia"/>
          <w:szCs w:val="20"/>
        </w:rPr>
        <w:t>Beam change during BFR</w:t>
      </w:r>
    </w:p>
    <w:p w14:paraId="5530123A" w14:textId="3F758AB1"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A71E49" w:rsidRPr="00A71E49">
        <w:t>10.3.1.4.2</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2759D25B" w14:textId="207BEAEF" w:rsidR="004E7705" w:rsidRDefault="00805F7D" w:rsidP="00E5588A">
      <w:pPr>
        <w:pStyle w:val="NormalIndent"/>
        <w:ind w:left="0"/>
      </w:pPr>
      <w:r>
        <w:t>According to the RAN1#91 meeting discussion, RAN1 made the following agreements for the BFR procedure:</w:t>
      </w:r>
    </w:p>
    <w:tbl>
      <w:tblPr>
        <w:tblStyle w:val="TableGrid"/>
        <w:tblW w:w="0" w:type="auto"/>
        <w:tblLook w:val="04A0" w:firstRow="1" w:lastRow="0" w:firstColumn="1" w:lastColumn="0" w:noHBand="0" w:noVBand="1"/>
      </w:tblPr>
      <w:tblGrid>
        <w:gridCol w:w="9286"/>
      </w:tblGrid>
      <w:tr w:rsidR="00E3199C" w14:paraId="6FA442E5" w14:textId="77777777" w:rsidTr="00E3199C">
        <w:tc>
          <w:tcPr>
            <w:tcW w:w="9286" w:type="dxa"/>
          </w:tcPr>
          <w:p w14:paraId="4B21B97F" w14:textId="77777777" w:rsidR="00E3199C" w:rsidRDefault="00E3199C" w:rsidP="00E3199C">
            <w:pPr>
              <w:rPr>
                <w:rFonts w:ascii="Calibri" w:hAnsi="Calibri" w:cs="Calibri"/>
                <w:kern w:val="0"/>
                <w:sz w:val="20"/>
                <w:szCs w:val="20"/>
                <w:lang w:val="en-GB" w:eastAsia="x-none"/>
              </w:rPr>
            </w:pPr>
            <w:r>
              <w:rPr>
                <w:rFonts w:ascii="Calibri" w:hAnsi="Calibri" w:cs="Calibri"/>
                <w:highlight w:val="green"/>
                <w:lang w:val="en-GB" w:eastAsia="x-none"/>
              </w:rPr>
              <w:t>Agreements</w:t>
            </w:r>
            <w:r>
              <w:rPr>
                <w:rFonts w:ascii="Calibri" w:hAnsi="Calibri" w:cs="Calibri"/>
                <w:lang w:val="en-GB" w:eastAsia="x-none"/>
              </w:rPr>
              <w:t>: Upon receiving gNB response for beam failure recovery request transmission</w:t>
            </w:r>
            <w:r>
              <w:rPr>
                <w:rFonts w:ascii="Calibri" w:hAnsi="Calibri" w:cs="Calibri"/>
                <w:strike/>
                <w:lang w:val="en-GB" w:eastAsia="x-none"/>
              </w:rPr>
              <w:t>, UE shall</w:t>
            </w:r>
          </w:p>
          <w:p w14:paraId="67D62BE1" w14:textId="77777777" w:rsidR="00E3199C" w:rsidRPr="007D5A74" w:rsidRDefault="00E3199C" w:rsidP="00E3199C">
            <w:pPr>
              <w:widowControl/>
              <w:numPr>
                <w:ilvl w:val="0"/>
                <w:numId w:val="32"/>
              </w:numPr>
              <w:ind w:left="1440"/>
              <w:jc w:val="left"/>
              <w:rPr>
                <w:rFonts w:ascii="Calibri" w:hAnsi="Calibri" w:cs="Calibri"/>
                <w:highlight w:val="yellow"/>
                <w:lang w:val="en-GB" w:eastAsia="x-none"/>
              </w:rPr>
            </w:pPr>
            <w:r w:rsidRPr="007D5A74">
              <w:rPr>
                <w:rFonts w:ascii="Calibri" w:hAnsi="Calibri" w:cs="Calibri"/>
                <w:highlight w:val="yellow"/>
                <w:lang w:val="en-GB" w:eastAsia="x-none"/>
              </w:rPr>
              <w:t xml:space="preserve">UE shall monitor CORESET-BFR for dedicated PDCCH reception </w:t>
            </w:r>
            <w:r w:rsidRPr="007D5A74">
              <w:rPr>
                <w:rFonts w:ascii="Calibri" w:hAnsi="Calibri" w:cs="Calibri"/>
                <w:highlight w:val="green"/>
                <w:lang w:val="en-GB" w:eastAsia="x-none"/>
              </w:rPr>
              <w:t xml:space="preserve">until </w:t>
            </w:r>
            <w:r w:rsidRPr="007D5A74">
              <w:rPr>
                <w:rFonts w:ascii="Calibri" w:hAnsi="Calibri" w:cs="Calibri"/>
                <w:highlight w:val="yellow"/>
                <w:lang w:val="en-GB" w:eastAsia="x-none"/>
              </w:rPr>
              <w:t xml:space="preserve">one of the following conditions is met: </w:t>
            </w:r>
          </w:p>
          <w:p w14:paraId="1E5E426A" w14:textId="77777777" w:rsidR="00E3199C" w:rsidRDefault="00E3199C" w:rsidP="00E3199C">
            <w:pPr>
              <w:widowControl/>
              <w:numPr>
                <w:ilvl w:val="1"/>
                <w:numId w:val="32"/>
              </w:numPr>
              <w:ind w:left="2160"/>
              <w:jc w:val="left"/>
              <w:rPr>
                <w:rFonts w:ascii="Calibri" w:hAnsi="Calibri" w:cs="Calibri"/>
                <w:lang w:val="en-GB" w:eastAsia="x-none"/>
              </w:rPr>
            </w:pPr>
            <w:r>
              <w:rPr>
                <w:rFonts w:ascii="Calibri" w:hAnsi="Calibri" w:cs="Calibri"/>
                <w:lang w:val="en-GB" w:eastAsia="x-none"/>
              </w:rPr>
              <w:t>Reconfigured by gNB to another CORESET for receiving dedicated PDCCH and activated by MAC-CE a TCI state if the configured CORESET has K&gt;1 configured TCI states</w:t>
            </w:r>
            <w:r>
              <w:rPr>
                <w:lang w:val="en-GB"/>
              </w:rPr>
              <w:t xml:space="preserve"> </w:t>
            </w:r>
          </w:p>
          <w:p w14:paraId="212690A9" w14:textId="77777777" w:rsidR="00E3199C" w:rsidRDefault="00E3199C" w:rsidP="00E3199C">
            <w:pPr>
              <w:widowControl/>
              <w:numPr>
                <w:ilvl w:val="2"/>
                <w:numId w:val="32"/>
              </w:numPr>
              <w:ind w:left="2880"/>
              <w:jc w:val="left"/>
              <w:rPr>
                <w:rFonts w:ascii="Calibri" w:hAnsi="Calibri" w:cs="Calibri"/>
                <w:lang w:val="en-GB" w:eastAsia="x-none"/>
              </w:rPr>
            </w:pPr>
            <w:r>
              <w:rPr>
                <w:rFonts w:ascii="Calibri" w:hAnsi="Calibri" w:cs="Calibri"/>
                <w:lang w:val="en-GB" w:eastAsia="x-none"/>
              </w:rPr>
              <w:t>FFS: if a default TCI state can be assumed for PDCCH after reconfiguration without MAC-CE activation</w:t>
            </w:r>
          </w:p>
          <w:p w14:paraId="5F88670E" w14:textId="77777777" w:rsidR="00E3199C" w:rsidRDefault="00E3199C" w:rsidP="00E3199C">
            <w:pPr>
              <w:widowControl/>
              <w:numPr>
                <w:ilvl w:val="1"/>
                <w:numId w:val="32"/>
              </w:numPr>
              <w:ind w:left="2160"/>
              <w:jc w:val="left"/>
              <w:rPr>
                <w:rFonts w:ascii="Calibri" w:hAnsi="Calibri" w:cs="Calibri"/>
                <w:lang w:val="en-GB" w:eastAsia="x-none"/>
              </w:rPr>
            </w:pPr>
            <w:r>
              <w:rPr>
                <w:rFonts w:ascii="Calibri" w:hAnsi="Calibri" w:cs="Calibri"/>
                <w:lang w:val="en-GB" w:eastAsia="x-none"/>
              </w:rPr>
              <w:t>Re-indicated by gNB to another TCI state(s) by MAC-CE of CORESET(s) before beam failure</w:t>
            </w:r>
          </w:p>
          <w:p w14:paraId="0EE65EC1" w14:textId="77777777" w:rsidR="00E3199C" w:rsidRDefault="00E3199C" w:rsidP="00E3199C">
            <w:pPr>
              <w:widowControl/>
              <w:numPr>
                <w:ilvl w:val="0"/>
                <w:numId w:val="32"/>
              </w:numPr>
              <w:ind w:left="1440"/>
              <w:jc w:val="left"/>
              <w:rPr>
                <w:rFonts w:ascii="Calibri" w:hAnsi="Calibri" w:cs="Calibri"/>
                <w:lang w:val="en-GB" w:eastAsia="x-none"/>
              </w:rPr>
            </w:pPr>
            <w:r>
              <w:rPr>
                <w:rFonts w:ascii="Calibri" w:hAnsi="Calibri" w:cs="Calibri"/>
                <w:lang w:val="en-GB" w:eastAsia="x-none"/>
              </w:rPr>
              <w:t xml:space="preserve">Until the reconfiguration/activation/re-indication of TCI state(s) for PDCCH, </w:t>
            </w:r>
            <w:r>
              <w:rPr>
                <w:lang w:val="en-GB" w:eastAsia="x-none"/>
              </w:rPr>
              <w:t>UE shall assume DMRS of PDSCH is spatial QCL’ed  with DL RS of the UE-identified candidate beam in the beam failure recovery request</w:t>
            </w:r>
          </w:p>
          <w:p w14:paraId="36CDBD59" w14:textId="77777777" w:rsidR="00E3199C" w:rsidRDefault="00E3199C" w:rsidP="00E3199C">
            <w:pPr>
              <w:widowControl/>
              <w:numPr>
                <w:ilvl w:val="0"/>
                <w:numId w:val="32"/>
              </w:numPr>
              <w:ind w:left="1440"/>
              <w:jc w:val="left"/>
              <w:rPr>
                <w:rFonts w:ascii="Calibri" w:hAnsi="Calibri" w:cs="Calibri"/>
                <w:lang w:val="en-GB" w:eastAsia="x-none"/>
              </w:rPr>
            </w:pPr>
            <w:r>
              <w:rPr>
                <w:rFonts w:ascii="Calibri" w:hAnsi="Calibri" w:cs="Calibri"/>
                <w:lang w:val="en-GB" w:eastAsia="x-none"/>
              </w:rPr>
              <w:t>After the reconfiguration/activation/re-indication of TCI state(s) for PDCCH, UE is not expected to receive a DCI in CORESET-BFR.</w:t>
            </w:r>
          </w:p>
          <w:p w14:paraId="74335080" w14:textId="59B88FAE" w:rsidR="00E3199C" w:rsidRPr="00AA5C51" w:rsidRDefault="00E3199C" w:rsidP="00AA5C51">
            <w:pPr>
              <w:widowControl/>
              <w:numPr>
                <w:ilvl w:val="0"/>
                <w:numId w:val="32"/>
              </w:numPr>
              <w:ind w:left="1440"/>
              <w:jc w:val="left"/>
              <w:rPr>
                <w:rFonts w:ascii="Calibri" w:hAnsi="Calibri" w:cs="Calibri"/>
                <w:lang w:val="en-GB" w:eastAsia="x-none"/>
              </w:rPr>
            </w:pPr>
            <w:r>
              <w:rPr>
                <w:rFonts w:ascii="Calibri" w:hAnsi="Calibri" w:cs="Calibri"/>
                <w:lang w:val="en-GB" w:eastAsia="x-none"/>
              </w:rPr>
              <w:t>Note: this applies to same carrier case.</w:t>
            </w:r>
          </w:p>
        </w:tc>
      </w:tr>
    </w:tbl>
    <w:p w14:paraId="33535F4D" w14:textId="2F4221BA" w:rsidR="00805F7D" w:rsidRDefault="007D5A74" w:rsidP="00E5588A">
      <w:pPr>
        <w:pStyle w:val="NormalIndent"/>
        <w:ind w:left="0"/>
      </w:pPr>
      <w:r>
        <w:t>According to the highlighted RAN1 agreement, the UE shall not monitor the CORESET-BFR when the CORESET-BFR is changed.</w:t>
      </w:r>
      <w:r w:rsidR="00D27E75">
        <w:t xml:space="preserve"> In this contribution, we discuss the RAN2 specification impacts caused by the above RAN1 agreement.</w:t>
      </w:r>
    </w:p>
    <w:p w14:paraId="0794BE53" w14:textId="77777777" w:rsidR="00805F7D" w:rsidRPr="00D71E0F" w:rsidRDefault="00805F7D" w:rsidP="00E5588A">
      <w:pPr>
        <w:pStyle w:val="NormalIndent"/>
        <w:ind w:left="0"/>
      </w:pPr>
    </w:p>
    <w:p w14:paraId="34BD5CB7" w14:textId="147E389C" w:rsidR="00F04983" w:rsidRDefault="004C40E2" w:rsidP="004F2B57">
      <w:pPr>
        <w:pStyle w:val="Heading1"/>
      </w:pPr>
      <w:r w:rsidRPr="00C249D1">
        <w:t>Discussion</w:t>
      </w:r>
    </w:p>
    <w:p w14:paraId="34B4E851" w14:textId="2185FDCC" w:rsidR="00C27932" w:rsidRDefault="00BE6F82" w:rsidP="00FC5804">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Beam change</w:t>
      </w:r>
    </w:p>
    <w:p w14:paraId="355409CA" w14:textId="26216C6E" w:rsidR="001E03AA" w:rsidRDefault="002B62F1" w:rsidP="00C27932">
      <w:pPr>
        <w:pStyle w:val="NormalIndent"/>
        <w:ind w:left="0"/>
      </w:pPr>
      <w:r>
        <w:t xml:space="preserve">According to the current 38.331 and 38.321, the CORESET-BFR </w:t>
      </w:r>
      <w:r w:rsidR="00F375AB">
        <w:t>can be</w:t>
      </w:r>
      <w:r>
        <w:t xml:space="preserve"> configured by the RRC, and activated</w:t>
      </w:r>
      <w:r w:rsidR="00C10CD7">
        <w:t>/re-indicated</w:t>
      </w:r>
      <w:r>
        <w:t xml:space="preserve"> by the </w:t>
      </w:r>
      <w:r w:rsidR="00F86F72">
        <w:t>“</w:t>
      </w:r>
      <w:r w:rsidR="00F86F72" w:rsidRPr="00216F88">
        <w:rPr>
          <w:lang w:eastAsia="ko-KR"/>
        </w:rPr>
        <w:t>TCI State Indication for UE-specific PDCCH MAC CE</w:t>
      </w:r>
      <w:r w:rsidR="00F86F72">
        <w:t>”</w:t>
      </w:r>
      <w:r w:rsidR="001B5FD7">
        <w:t>.</w:t>
      </w:r>
      <w:r w:rsidR="007B408A">
        <w:t xml:space="preserve"> According to the</w:t>
      </w:r>
      <w:r w:rsidR="00B71644">
        <w:t xml:space="preserve"> RAN1 discussion, the CORESET-BFR and the corresponding TCI state could be change</w:t>
      </w:r>
      <w:r w:rsidR="004A266C">
        <w:t>d</w:t>
      </w:r>
      <w:r w:rsidR="00B71644">
        <w:t xml:space="preserve"> during the BFR procedure (i.e. the RACH triggered by BFR).</w:t>
      </w:r>
      <w:r w:rsidR="003B71CC">
        <w:t xml:space="preserve"> In this case, the UE shall not monitor the </w:t>
      </w:r>
      <w:r w:rsidR="003B71CC">
        <w:t>CORESET-BFR</w:t>
      </w:r>
      <w:r w:rsidR="00CC42E9">
        <w:t>, as the beam is</w:t>
      </w:r>
      <w:r w:rsidR="00B25FF3">
        <w:t xml:space="preserve"> considered as</w:t>
      </w:r>
      <w:r w:rsidR="00CC42E9">
        <w:t xml:space="preserve"> recovered in these cases</w:t>
      </w:r>
      <w:r w:rsidR="00E32640">
        <w:t xml:space="preserve">. </w:t>
      </w:r>
      <w:r w:rsidR="00C2461E">
        <w:t>I</w:t>
      </w:r>
      <w:r w:rsidR="00E32640">
        <w:t xml:space="preserve">f the </w:t>
      </w:r>
      <w:r w:rsidR="00BF26DF">
        <w:t>CORESET-BFR</w:t>
      </w:r>
      <w:r w:rsidR="008D1B56">
        <w:t xml:space="preserve"> monitoring is stopped, the RACH procedure triggered by the BFR shou</w:t>
      </w:r>
      <w:r w:rsidR="00407BA4">
        <w:t>ld be stopped as well. Otherwise the UE will keep the RACH procedure for BFR, and the RACH procedure will finally fail and result in radio link failure.</w:t>
      </w:r>
      <w:r w:rsidR="00BF4C86">
        <w:t xml:space="preserve"> Thus to align the RAN1 and RAN2 specification, we consider</w:t>
      </w:r>
      <w:r w:rsidR="008D1B56">
        <w:t xml:space="preserve"> </w:t>
      </w:r>
      <w:r w:rsidR="00BF4C86">
        <w:t>that the RACH procedure shall be stopped</w:t>
      </w:r>
      <w:r w:rsidR="00791FFB">
        <w:t xml:space="preserve"> if </w:t>
      </w:r>
      <w:r w:rsidR="006A0F60">
        <w:t xml:space="preserve">the </w:t>
      </w:r>
      <w:r w:rsidR="006A0F60">
        <w:lastRenderedPageBreak/>
        <w:t xml:space="preserve">CORESET-BFR </w:t>
      </w:r>
      <w:r w:rsidR="006A0F60">
        <w:t>or</w:t>
      </w:r>
      <w:r w:rsidR="006A0F60">
        <w:t xml:space="preserve"> the corresponding TCI state</w:t>
      </w:r>
      <w:r w:rsidR="006A0F60">
        <w:t xml:space="preserve"> is changed.</w:t>
      </w:r>
    </w:p>
    <w:p w14:paraId="17831BC1" w14:textId="3B05092E" w:rsidR="006A0F60" w:rsidRPr="00145684" w:rsidRDefault="008670C9" w:rsidP="00C27932">
      <w:pPr>
        <w:pStyle w:val="NormalIndent"/>
        <w:ind w:left="0"/>
        <w:rPr>
          <w:b/>
        </w:rPr>
      </w:pPr>
      <w:r w:rsidRPr="00145684">
        <w:rPr>
          <w:b/>
        </w:rPr>
        <w:t xml:space="preserve">Proposal: The UE shall stop the RACH procedure triggered by beam failure, if </w:t>
      </w:r>
      <w:r w:rsidR="00783264" w:rsidRPr="00145684">
        <w:rPr>
          <w:b/>
        </w:rPr>
        <w:t xml:space="preserve">one of </w:t>
      </w:r>
      <w:r w:rsidR="00ED7A35" w:rsidRPr="00145684">
        <w:rPr>
          <w:b/>
        </w:rPr>
        <w:t>the following conditions is met:</w:t>
      </w:r>
    </w:p>
    <w:p w14:paraId="7F74B307" w14:textId="7B0DF4B3" w:rsidR="00ED7A35" w:rsidRPr="00145684" w:rsidRDefault="000A18E4" w:rsidP="00606C51">
      <w:pPr>
        <w:pStyle w:val="NormalIndent"/>
        <w:numPr>
          <w:ilvl w:val="0"/>
          <w:numId w:val="33"/>
        </w:numPr>
        <w:rPr>
          <w:b/>
        </w:rPr>
      </w:pPr>
      <w:r w:rsidRPr="00145684">
        <w:rPr>
          <w:b/>
        </w:rPr>
        <w:t xml:space="preserve">CORESET-BFR (i.e. indicated by </w:t>
      </w:r>
      <w:r w:rsidRPr="00145684">
        <w:rPr>
          <w:b/>
          <w:i/>
        </w:rPr>
        <w:t>recoveryControlResourceSetId</w:t>
      </w:r>
      <w:r w:rsidRPr="00145684">
        <w:rPr>
          <w:b/>
        </w:rPr>
        <w:t>)</w:t>
      </w:r>
      <w:r w:rsidR="007C3BEF">
        <w:rPr>
          <w:b/>
        </w:rPr>
        <w:t xml:space="preserve"> of the active BWP</w:t>
      </w:r>
      <w:r w:rsidR="00BF675B" w:rsidRPr="00145684">
        <w:rPr>
          <w:b/>
        </w:rPr>
        <w:t xml:space="preserve"> is changed</w:t>
      </w:r>
      <w:r w:rsidR="00A5596F" w:rsidRPr="00145684">
        <w:rPr>
          <w:b/>
        </w:rPr>
        <w:t>.</w:t>
      </w:r>
    </w:p>
    <w:p w14:paraId="17C17702" w14:textId="59AB94A4" w:rsidR="00F11685" w:rsidRPr="00145684" w:rsidRDefault="002C4A1E" w:rsidP="00606C51">
      <w:pPr>
        <w:pStyle w:val="NormalIndent"/>
        <w:numPr>
          <w:ilvl w:val="0"/>
          <w:numId w:val="33"/>
        </w:numPr>
        <w:rPr>
          <w:b/>
        </w:rPr>
      </w:pPr>
      <w:r>
        <w:rPr>
          <w:b/>
        </w:rPr>
        <w:t xml:space="preserve">TCI </w:t>
      </w:r>
      <w:r w:rsidR="00F11685" w:rsidRPr="00145684">
        <w:rPr>
          <w:b/>
        </w:rPr>
        <w:t>state</w:t>
      </w:r>
      <w:r w:rsidR="00FA62BC" w:rsidRPr="00145684">
        <w:rPr>
          <w:b/>
        </w:rPr>
        <w:t xml:space="preserve"> </w:t>
      </w:r>
      <w:r w:rsidR="00FA62BC" w:rsidRPr="00145684">
        <w:rPr>
          <w:b/>
        </w:rPr>
        <w:t xml:space="preserve">(i.e. indicated by </w:t>
      </w:r>
      <w:r w:rsidR="009D78DF" w:rsidRPr="00145684">
        <w:rPr>
          <w:b/>
          <w:noProof/>
          <w:lang w:eastAsia="ko-KR"/>
        </w:rPr>
        <w:t>T</w:t>
      </w:r>
      <w:r w:rsidR="009D78DF" w:rsidRPr="00145684">
        <w:rPr>
          <w:b/>
          <w:noProof/>
        </w:rPr>
        <w:t>CI State ID</w:t>
      </w:r>
      <w:r w:rsidR="009D78DF" w:rsidRPr="00145684">
        <w:rPr>
          <w:b/>
        </w:rPr>
        <w:t xml:space="preserve"> in</w:t>
      </w:r>
      <w:r w:rsidR="00CE244A">
        <w:rPr>
          <w:b/>
        </w:rPr>
        <w:t xml:space="preserve"> “</w:t>
      </w:r>
      <w:r w:rsidR="00CE244A" w:rsidRPr="00145684">
        <w:rPr>
          <w:b/>
          <w:lang w:eastAsia="ko-KR"/>
        </w:rPr>
        <w:t>TCI State Indication for UE-specific PDCCH MAC CE</w:t>
      </w:r>
      <w:r w:rsidR="00CE244A">
        <w:rPr>
          <w:b/>
        </w:rPr>
        <w:t>”</w:t>
      </w:r>
      <w:r w:rsidR="00FA62BC" w:rsidRPr="00145684">
        <w:rPr>
          <w:b/>
        </w:rPr>
        <w:t>)</w:t>
      </w:r>
      <w:r w:rsidR="00F11685" w:rsidRPr="00145684">
        <w:rPr>
          <w:b/>
        </w:rPr>
        <w:t xml:space="preserve"> of the CORESET-BFR</w:t>
      </w:r>
      <w:r w:rsidR="00F40C79" w:rsidRPr="00F40C79">
        <w:rPr>
          <w:b/>
        </w:rPr>
        <w:t xml:space="preserve"> </w:t>
      </w:r>
      <w:r w:rsidR="00234B56">
        <w:rPr>
          <w:b/>
        </w:rPr>
        <w:t xml:space="preserve">of </w:t>
      </w:r>
      <w:r w:rsidR="00F40C79">
        <w:rPr>
          <w:b/>
        </w:rPr>
        <w:t>the active BWP</w:t>
      </w:r>
      <w:r w:rsidR="00F11685" w:rsidRPr="00145684">
        <w:rPr>
          <w:b/>
        </w:rPr>
        <w:t xml:space="preserve"> is changed.</w:t>
      </w:r>
    </w:p>
    <w:p w14:paraId="29F9B3D5" w14:textId="77777777" w:rsidR="00B07401" w:rsidRPr="003F5664" w:rsidRDefault="00B07401" w:rsidP="00C27932">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6EF1EA68" w14:textId="6D8758B2" w:rsidR="00115B85" w:rsidRDefault="00D06672" w:rsidP="00CD0FA0">
      <w:pPr>
        <w:pStyle w:val="NormalIndent"/>
        <w:ind w:left="0"/>
        <w:rPr>
          <w:lang w:val="en-GB"/>
        </w:rPr>
      </w:pPr>
      <w:r>
        <w:rPr>
          <w:lang w:val="en-GB"/>
        </w:rPr>
        <w:t xml:space="preserve">According to the analysis given above, </w:t>
      </w:r>
      <w:r w:rsidR="002E20FD">
        <w:rPr>
          <w:lang w:val="en-GB"/>
        </w:rPr>
        <w:t>we have the following proposals to align the UE behaviours between RAN1 and RAN2 specifications.</w:t>
      </w:r>
    </w:p>
    <w:p w14:paraId="35719C03" w14:textId="77777777" w:rsidR="00B9329E" w:rsidRPr="00145684" w:rsidRDefault="00B9329E" w:rsidP="00B9329E">
      <w:pPr>
        <w:pStyle w:val="NormalIndent"/>
        <w:ind w:left="0"/>
        <w:rPr>
          <w:b/>
        </w:rPr>
      </w:pPr>
      <w:r w:rsidRPr="00145684">
        <w:rPr>
          <w:b/>
        </w:rPr>
        <w:t>Proposal: The UE shall stop the RACH procedure triggered by beam failure, if one of the following conditions is met:</w:t>
      </w:r>
    </w:p>
    <w:p w14:paraId="627AFE3F" w14:textId="77777777" w:rsidR="00B9329E" w:rsidRPr="00145684" w:rsidRDefault="00B9329E" w:rsidP="00B9329E">
      <w:pPr>
        <w:pStyle w:val="NormalIndent"/>
        <w:numPr>
          <w:ilvl w:val="0"/>
          <w:numId w:val="33"/>
        </w:numPr>
        <w:rPr>
          <w:b/>
        </w:rPr>
      </w:pPr>
      <w:r w:rsidRPr="00145684">
        <w:rPr>
          <w:b/>
        </w:rPr>
        <w:t xml:space="preserve">CORESET-BFR (i.e. indicated by </w:t>
      </w:r>
      <w:r w:rsidRPr="00145684">
        <w:rPr>
          <w:b/>
          <w:i/>
        </w:rPr>
        <w:t>recoveryControlResourceSetId</w:t>
      </w:r>
      <w:r w:rsidRPr="00145684">
        <w:rPr>
          <w:b/>
        </w:rPr>
        <w:t>)</w:t>
      </w:r>
      <w:r>
        <w:rPr>
          <w:b/>
        </w:rPr>
        <w:t xml:space="preserve"> of the active BWP</w:t>
      </w:r>
      <w:r w:rsidRPr="00145684">
        <w:rPr>
          <w:b/>
        </w:rPr>
        <w:t xml:space="preserve"> is changed.</w:t>
      </w:r>
    </w:p>
    <w:p w14:paraId="2378AAF4" w14:textId="77777777" w:rsidR="00B9329E" w:rsidRPr="00145684" w:rsidRDefault="00B9329E" w:rsidP="00B9329E">
      <w:pPr>
        <w:pStyle w:val="NormalIndent"/>
        <w:numPr>
          <w:ilvl w:val="0"/>
          <w:numId w:val="33"/>
        </w:numPr>
        <w:rPr>
          <w:b/>
        </w:rPr>
      </w:pPr>
      <w:r>
        <w:rPr>
          <w:b/>
        </w:rPr>
        <w:t xml:space="preserve">TCI </w:t>
      </w:r>
      <w:r w:rsidRPr="00145684">
        <w:rPr>
          <w:b/>
        </w:rPr>
        <w:t xml:space="preserve">state (i.e. indicated by </w:t>
      </w:r>
      <w:r w:rsidRPr="00145684">
        <w:rPr>
          <w:b/>
          <w:noProof/>
          <w:lang w:eastAsia="ko-KR"/>
        </w:rPr>
        <w:t>T</w:t>
      </w:r>
      <w:r w:rsidRPr="00145684">
        <w:rPr>
          <w:b/>
          <w:noProof/>
        </w:rPr>
        <w:t>CI State ID</w:t>
      </w:r>
      <w:r w:rsidRPr="00145684">
        <w:rPr>
          <w:b/>
        </w:rPr>
        <w:t xml:space="preserve"> in</w:t>
      </w:r>
      <w:r>
        <w:rPr>
          <w:b/>
        </w:rPr>
        <w:t xml:space="preserve"> “</w:t>
      </w:r>
      <w:r w:rsidRPr="00145684">
        <w:rPr>
          <w:b/>
          <w:lang w:eastAsia="ko-KR"/>
        </w:rPr>
        <w:t>TCI State Indication for UE-specific PDCCH MAC CE</w:t>
      </w:r>
      <w:r>
        <w:rPr>
          <w:b/>
        </w:rPr>
        <w:t>”</w:t>
      </w:r>
      <w:r w:rsidRPr="00145684">
        <w:rPr>
          <w:b/>
        </w:rPr>
        <w:t>) of the CORESET-BFR</w:t>
      </w:r>
      <w:r w:rsidRPr="00F40C79">
        <w:rPr>
          <w:b/>
        </w:rPr>
        <w:t xml:space="preserve"> </w:t>
      </w:r>
      <w:r>
        <w:rPr>
          <w:b/>
        </w:rPr>
        <w:t>of the active BWP</w:t>
      </w:r>
      <w:r w:rsidRPr="00145684">
        <w:rPr>
          <w:b/>
        </w:rPr>
        <w:t xml:space="preserve"> is changed.</w:t>
      </w:r>
    </w:p>
    <w:p w14:paraId="58744902" w14:textId="77777777" w:rsidR="00D33B6F" w:rsidRPr="00BB3A05" w:rsidRDefault="00D33B6F" w:rsidP="00CD0FA0">
      <w:pPr>
        <w:pStyle w:val="NormalIndent"/>
        <w:ind w:left="0"/>
        <w:rPr>
          <w:b/>
        </w:rPr>
      </w:pPr>
      <w:bookmarkStart w:id="5" w:name="_GoBack"/>
      <w:bookmarkEnd w:id="5"/>
    </w:p>
    <w:p w14:paraId="29A16EFA" w14:textId="77777777" w:rsidR="00F04983" w:rsidRDefault="002D4450" w:rsidP="00F04983">
      <w:pPr>
        <w:pStyle w:val="Heading1"/>
        <w:numPr>
          <w:ilvl w:val="0"/>
          <w:numId w:val="0"/>
        </w:numPr>
        <w:ind w:firstLineChars="50" w:firstLine="180"/>
      </w:pPr>
      <w:r w:rsidRPr="00C249D1">
        <w:t>Reference</w:t>
      </w:r>
      <w:bookmarkEnd w:id="3"/>
      <w:bookmarkEnd w:id="4"/>
    </w:p>
    <w:p w14:paraId="5A6BCE3A" w14:textId="4EF73F3D" w:rsidR="00F31279" w:rsidRDefault="00F31279" w:rsidP="002807A5">
      <w:pPr>
        <w:pStyle w:val="NormalIndent"/>
        <w:ind w:left="0"/>
      </w:pPr>
      <w:r>
        <w:t>[</w:t>
      </w:r>
      <w:r w:rsidR="00F26FB6">
        <w:t>1</w:t>
      </w:r>
      <w:r>
        <w:t>]</w:t>
      </w:r>
      <w:r w:rsidR="006F2D28">
        <w:t xml:space="preserve"> </w:t>
      </w:r>
      <w:r w:rsidR="00FC046A">
        <w:t>RAN1#91 meeting minutes.</w:t>
      </w:r>
    </w:p>
    <w:p w14:paraId="2C115319" w14:textId="77777777" w:rsidR="00643BD2" w:rsidRDefault="00643BD2" w:rsidP="002807A5">
      <w:pPr>
        <w:pStyle w:val="NormalIndent"/>
        <w:ind w:left="0"/>
      </w:pPr>
    </w:p>
    <w:sectPr w:rsidR="00643BD2"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A9947" w14:textId="77777777" w:rsidR="007D4730" w:rsidRDefault="007D4730">
      <w:r>
        <w:separator/>
      </w:r>
    </w:p>
  </w:endnote>
  <w:endnote w:type="continuationSeparator" w:id="0">
    <w:p w14:paraId="09EF613C" w14:textId="77777777" w:rsidR="007D4730" w:rsidRDefault="007D4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BDDC0" w14:textId="77777777" w:rsidR="007D4730" w:rsidRDefault="007D4730">
      <w:r>
        <w:separator/>
      </w:r>
    </w:p>
  </w:footnote>
  <w:footnote w:type="continuationSeparator" w:id="0">
    <w:p w14:paraId="49EAFDE4" w14:textId="77777777" w:rsidR="007D4730" w:rsidRDefault="007D4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DCE70A0"/>
    <w:lvl w:ilvl="0">
      <w:start w:val="1"/>
      <w:numFmt w:val="decimal"/>
      <w:pStyle w:val="ListNumber"/>
      <w:lvlText w:val="%1."/>
      <w:lvlJc w:val="left"/>
      <w:pPr>
        <w:tabs>
          <w:tab w:val="num" w:pos="360"/>
        </w:tabs>
        <w:ind w:left="360" w:hanging="360"/>
      </w:pPr>
    </w:lvl>
  </w:abstractNum>
  <w:abstractNum w:abstractNumId="1" w15:restartNumberingAfterBreak="0">
    <w:nsid w:val="07376D64"/>
    <w:multiLevelType w:val="hybridMultilevel"/>
    <w:tmpl w:val="D570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B45F94"/>
    <w:multiLevelType w:val="hybridMultilevel"/>
    <w:tmpl w:val="D54A07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C6640"/>
    <w:multiLevelType w:val="hybridMultilevel"/>
    <w:tmpl w:val="C1DA7D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76D33"/>
    <w:multiLevelType w:val="hybridMultilevel"/>
    <w:tmpl w:val="33A807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61387A"/>
    <w:multiLevelType w:val="hybridMultilevel"/>
    <w:tmpl w:val="D14627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481F0808"/>
    <w:multiLevelType w:val="hybridMultilevel"/>
    <w:tmpl w:val="86ACF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96864"/>
    <w:multiLevelType w:val="hybridMultilevel"/>
    <w:tmpl w:val="238E63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8A38CD"/>
    <w:multiLevelType w:val="hybridMultilevel"/>
    <w:tmpl w:val="E5F488FA"/>
    <w:lvl w:ilvl="0" w:tplc="4D8EC396">
      <w:start w:val="15"/>
      <w:numFmt w:val="bullet"/>
      <w:lvlText w:val="%1-"/>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D576E0"/>
    <w:multiLevelType w:val="hybridMultilevel"/>
    <w:tmpl w:val="82429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23"/>
  </w:num>
  <w:num w:numId="2">
    <w:abstractNumId w:val="21"/>
  </w:num>
  <w:num w:numId="3">
    <w:abstractNumId w:val="11"/>
  </w:num>
  <w:num w:numId="4">
    <w:abstractNumId w:val="20"/>
  </w:num>
  <w:num w:numId="5">
    <w:abstractNumId w:val="9"/>
  </w:num>
  <w:num w:numId="6">
    <w:abstractNumId w:val="22"/>
  </w:num>
  <w:num w:numId="7">
    <w:abstractNumId w:val="8"/>
  </w:num>
  <w:num w:numId="8">
    <w:abstractNumId w:val="6"/>
  </w:num>
  <w:num w:numId="9">
    <w:abstractNumId w:val="5"/>
  </w:num>
  <w:num w:numId="10">
    <w:abstractNumId w:val="10"/>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
  </w:num>
  <w:num w:numId="20">
    <w:abstractNumId w:val="0"/>
  </w:num>
  <w:num w:numId="21">
    <w:abstractNumId w:val="4"/>
  </w:num>
  <w:num w:numId="22">
    <w:abstractNumId w:val="3"/>
  </w:num>
  <w:num w:numId="23">
    <w:abstractNumId w:val="2"/>
  </w:num>
  <w:num w:numId="24">
    <w:abstractNumId w:val="12"/>
  </w:num>
  <w:num w:numId="25">
    <w:abstractNumId w:val="14"/>
  </w:num>
  <w:num w:numId="26">
    <w:abstractNumId w:val="22"/>
  </w:num>
  <w:num w:numId="27">
    <w:abstractNumId w:val="18"/>
  </w:num>
  <w:num w:numId="28">
    <w:abstractNumId w:val="7"/>
  </w:num>
  <w:num w:numId="29">
    <w:abstractNumId w:val="17"/>
  </w:num>
  <w:num w:numId="30">
    <w:abstractNumId w:val="15"/>
  </w:num>
  <w:num w:numId="31">
    <w:abstractNumId w:val="19"/>
  </w:num>
  <w:num w:numId="32">
    <w:abstractNumId w:val="13"/>
    <w:lvlOverride w:ilvl="0"/>
    <w:lvlOverride w:ilvl="1"/>
    <w:lvlOverride w:ilvl="2"/>
    <w:lvlOverride w:ilvl="3"/>
    <w:lvlOverride w:ilvl="4"/>
    <w:lvlOverride w:ilvl="5"/>
    <w:lvlOverride w:ilvl="6"/>
    <w:lvlOverride w:ilvl="7"/>
    <w:lvlOverride w:ilvl="8"/>
  </w:num>
  <w:num w:numId="3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B4A"/>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6C3E"/>
    <w:rsid w:val="000075F5"/>
    <w:rsid w:val="00007B97"/>
    <w:rsid w:val="00007D33"/>
    <w:rsid w:val="0001068D"/>
    <w:rsid w:val="00010791"/>
    <w:rsid w:val="0001089D"/>
    <w:rsid w:val="00010D92"/>
    <w:rsid w:val="00010E1F"/>
    <w:rsid w:val="00011362"/>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339"/>
    <w:rsid w:val="00024477"/>
    <w:rsid w:val="00024751"/>
    <w:rsid w:val="00025004"/>
    <w:rsid w:val="000250AB"/>
    <w:rsid w:val="00025145"/>
    <w:rsid w:val="00025517"/>
    <w:rsid w:val="0002552A"/>
    <w:rsid w:val="000255A8"/>
    <w:rsid w:val="00025A64"/>
    <w:rsid w:val="00025E55"/>
    <w:rsid w:val="000260C1"/>
    <w:rsid w:val="00026C55"/>
    <w:rsid w:val="00026D2C"/>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2E9E"/>
    <w:rsid w:val="00033006"/>
    <w:rsid w:val="00033250"/>
    <w:rsid w:val="000334B6"/>
    <w:rsid w:val="000338A4"/>
    <w:rsid w:val="0003398C"/>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648"/>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2AC4"/>
    <w:rsid w:val="000439E7"/>
    <w:rsid w:val="00043E7C"/>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50000"/>
    <w:rsid w:val="00050715"/>
    <w:rsid w:val="00050B42"/>
    <w:rsid w:val="00050DFB"/>
    <w:rsid w:val="000517C0"/>
    <w:rsid w:val="00051C37"/>
    <w:rsid w:val="00051EE6"/>
    <w:rsid w:val="00051FD4"/>
    <w:rsid w:val="000520C7"/>
    <w:rsid w:val="0005214F"/>
    <w:rsid w:val="000527AA"/>
    <w:rsid w:val="00052966"/>
    <w:rsid w:val="00053004"/>
    <w:rsid w:val="000531B0"/>
    <w:rsid w:val="0005368E"/>
    <w:rsid w:val="000537F7"/>
    <w:rsid w:val="00053D0A"/>
    <w:rsid w:val="00053D7E"/>
    <w:rsid w:val="00053E29"/>
    <w:rsid w:val="000540C0"/>
    <w:rsid w:val="00054368"/>
    <w:rsid w:val="000543E3"/>
    <w:rsid w:val="00054698"/>
    <w:rsid w:val="0005477E"/>
    <w:rsid w:val="000559D2"/>
    <w:rsid w:val="00055D9D"/>
    <w:rsid w:val="00055E49"/>
    <w:rsid w:val="00055FC7"/>
    <w:rsid w:val="00056354"/>
    <w:rsid w:val="00057BFD"/>
    <w:rsid w:val="0006027C"/>
    <w:rsid w:val="00060CE4"/>
    <w:rsid w:val="000613E6"/>
    <w:rsid w:val="0006182A"/>
    <w:rsid w:val="00062124"/>
    <w:rsid w:val="00062317"/>
    <w:rsid w:val="00063291"/>
    <w:rsid w:val="00063477"/>
    <w:rsid w:val="0006367C"/>
    <w:rsid w:val="0006415F"/>
    <w:rsid w:val="000641A0"/>
    <w:rsid w:val="000643C3"/>
    <w:rsid w:val="000643CC"/>
    <w:rsid w:val="000647E2"/>
    <w:rsid w:val="0006497B"/>
    <w:rsid w:val="00065443"/>
    <w:rsid w:val="000658F2"/>
    <w:rsid w:val="00065EBE"/>
    <w:rsid w:val="00066062"/>
    <w:rsid w:val="0006633A"/>
    <w:rsid w:val="00066C31"/>
    <w:rsid w:val="00066EFF"/>
    <w:rsid w:val="00067065"/>
    <w:rsid w:val="00067498"/>
    <w:rsid w:val="00067C74"/>
    <w:rsid w:val="00067D9C"/>
    <w:rsid w:val="00067ECC"/>
    <w:rsid w:val="00067FB5"/>
    <w:rsid w:val="00070C93"/>
    <w:rsid w:val="000710A9"/>
    <w:rsid w:val="00071616"/>
    <w:rsid w:val="00071A17"/>
    <w:rsid w:val="00071E64"/>
    <w:rsid w:val="00071F55"/>
    <w:rsid w:val="0007205F"/>
    <w:rsid w:val="000722A4"/>
    <w:rsid w:val="000722A7"/>
    <w:rsid w:val="000722DF"/>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B6D"/>
    <w:rsid w:val="00077C76"/>
    <w:rsid w:val="00077DB2"/>
    <w:rsid w:val="000804C9"/>
    <w:rsid w:val="000804E1"/>
    <w:rsid w:val="0008052A"/>
    <w:rsid w:val="00080596"/>
    <w:rsid w:val="00080B75"/>
    <w:rsid w:val="000810A7"/>
    <w:rsid w:val="00081404"/>
    <w:rsid w:val="00081472"/>
    <w:rsid w:val="00081621"/>
    <w:rsid w:val="000816D8"/>
    <w:rsid w:val="000817D8"/>
    <w:rsid w:val="0008210E"/>
    <w:rsid w:val="0008289E"/>
    <w:rsid w:val="00082927"/>
    <w:rsid w:val="00082AB1"/>
    <w:rsid w:val="00082F9E"/>
    <w:rsid w:val="0008308B"/>
    <w:rsid w:val="000830EC"/>
    <w:rsid w:val="000831D2"/>
    <w:rsid w:val="000838E0"/>
    <w:rsid w:val="00083C3C"/>
    <w:rsid w:val="00084129"/>
    <w:rsid w:val="000841C4"/>
    <w:rsid w:val="000849C5"/>
    <w:rsid w:val="00084FDF"/>
    <w:rsid w:val="00085179"/>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A0F"/>
    <w:rsid w:val="00086CF8"/>
    <w:rsid w:val="00087CF0"/>
    <w:rsid w:val="00087DC9"/>
    <w:rsid w:val="0009043C"/>
    <w:rsid w:val="00090FD2"/>
    <w:rsid w:val="000916A2"/>
    <w:rsid w:val="00091C27"/>
    <w:rsid w:val="00091C53"/>
    <w:rsid w:val="00091C8C"/>
    <w:rsid w:val="00091E23"/>
    <w:rsid w:val="0009206C"/>
    <w:rsid w:val="000921EC"/>
    <w:rsid w:val="0009234A"/>
    <w:rsid w:val="00092491"/>
    <w:rsid w:val="00092F5C"/>
    <w:rsid w:val="000931F0"/>
    <w:rsid w:val="0009327A"/>
    <w:rsid w:val="00093374"/>
    <w:rsid w:val="00093586"/>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88"/>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8E4"/>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61E"/>
    <w:rsid w:val="000A7928"/>
    <w:rsid w:val="000A7D01"/>
    <w:rsid w:val="000A7D78"/>
    <w:rsid w:val="000B00DB"/>
    <w:rsid w:val="000B03F9"/>
    <w:rsid w:val="000B0538"/>
    <w:rsid w:val="000B0969"/>
    <w:rsid w:val="000B097A"/>
    <w:rsid w:val="000B1011"/>
    <w:rsid w:val="000B1110"/>
    <w:rsid w:val="000B149B"/>
    <w:rsid w:val="000B17B6"/>
    <w:rsid w:val="000B17FB"/>
    <w:rsid w:val="000B1978"/>
    <w:rsid w:val="000B1C22"/>
    <w:rsid w:val="000B1D8D"/>
    <w:rsid w:val="000B28FC"/>
    <w:rsid w:val="000B2F47"/>
    <w:rsid w:val="000B3138"/>
    <w:rsid w:val="000B31F1"/>
    <w:rsid w:val="000B3216"/>
    <w:rsid w:val="000B3230"/>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0E36"/>
    <w:rsid w:val="000C1001"/>
    <w:rsid w:val="000C1173"/>
    <w:rsid w:val="000C15BF"/>
    <w:rsid w:val="000C18A4"/>
    <w:rsid w:val="000C1B5F"/>
    <w:rsid w:val="000C1C11"/>
    <w:rsid w:val="000C2208"/>
    <w:rsid w:val="000C26F8"/>
    <w:rsid w:val="000C2A88"/>
    <w:rsid w:val="000C31B8"/>
    <w:rsid w:val="000C39AD"/>
    <w:rsid w:val="000C4082"/>
    <w:rsid w:val="000C41ED"/>
    <w:rsid w:val="000C496A"/>
    <w:rsid w:val="000C4D73"/>
    <w:rsid w:val="000C515A"/>
    <w:rsid w:val="000C5345"/>
    <w:rsid w:val="000C53E8"/>
    <w:rsid w:val="000C56D7"/>
    <w:rsid w:val="000C57FC"/>
    <w:rsid w:val="000C6B0B"/>
    <w:rsid w:val="000C6B6C"/>
    <w:rsid w:val="000C763C"/>
    <w:rsid w:val="000C7F7C"/>
    <w:rsid w:val="000D090F"/>
    <w:rsid w:val="000D0D24"/>
    <w:rsid w:val="000D1074"/>
    <w:rsid w:val="000D122C"/>
    <w:rsid w:val="000D13EC"/>
    <w:rsid w:val="000D1681"/>
    <w:rsid w:val="000D17BE"/>
    <w:rsid w:val="000D1E97"/>
    <w:rsid w:val="000D1F55"/>
    <w:rsid w:val="000D2314"/>
    <w:rsid w:val="000D2554"/>
    <w:rsid w:val="000D284E"/>
    <w:rsid w:val="000D30E4"/>
    <w:rsid w:val="000D3112"/>
    <w:rsid w:val="000D3113"/>
    <w:rsid w:val="000D360C"/>
    <w:rsid w:val="000D3A53"/>
    <w:rsid w:val="000D3B7A"/>
    <w:rsid w:val="000D3C4D"/>
    <w:rsid w:val="000D3C91"/>
    <w:rsid w:val="000D43FE"/>
    <w:rsid w:val="000D5116"/>
    <w:rsid w:val="000D5235"/>
    <w:rsid w:val="000D5391"/>
    <w:rsid w:val="000D5C08"/>
    <w:rsid w:val="000D6452"/>
    <w:rsid w:val="000D6A71"/>
    <w:rsid w:val="000D6C92"/>
    <w:rsid w:val="000D6D38"/>
    <w:rsid w:val="000D6E4E"/>
    <w:rsid w:val="000D7234"/>
    <w:rsid w:val="000D75FD"/>
    <w:rsid w:val="000E039B"/>
    <w:rsid w:val="000E04CA"/>
    <w:rsid w:val="000E068D"/>
    <w:rsid w:val="000E0955"/>
    <w:rsid w:val="000E0977"/>
    <w:rsid w:val="000E0AE5"/>
    <w:rsid w:val="000E0EB6"/>
    <w:rsid w:val="000E0F87"/>
    <w:rsid w:val="000E1438"/>
    <w:rsid w:val="000E180C"/>
    <w:rsid w:val="000E1909"/>
    <w:rsid w:val="000E1E5C"/>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B54"/>
    <w:rsid w:val="000F3F5E"/>
    <w:rsid w:val="000F4B51"/>
    <w:rsid w:val="000F57D5"/>
    <w:rsid w:val="000F62FB"/>
    <w:rsid w:val="000F6402"/>
    <w:rsid w:val="000F64C8"/>
    <w:rsid w:val="000F6790"/>
    <w:rsid w:val="000F6E9B"/>
    <w:rsid w:val="000F71D0"/>
    <w:rsid w:val="000F7209"/>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4C7"/>
    <w:rsid w:val="001065E0"/>
    <w:rsid w:val="001067A4"/>
    <w:rsid w:val="00106BC9"/>
    <w:rsid w:val="00106F74"/>
    <w:rsid w:val="00107304"/>
    <w:rsid w:val="001079CB"/>
    <w:rsid w:val="001109E6"/>
    <w:rsid w:val="001113AF"/>
    <w:rsid w:val="00111719"/>
    <w:rsid w:val="001120FC"/>
    <w:rsid w:val="00112262"/>
    <w:rsid w:val="001124FD"/>
    <w:rsid w:val="001128A8"/>
    <w:rsid w:val="00112F0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A60"/>
    <w:rsid w:val="00115B85"/>
    <w:rsid w:val="00115C2E"/>
    <w:rsid w:val="00116120"/>
    <w:rsid w:val="00116B16"/>
    <w:rsid w:val="00117296"/>
    <w:rsid w:val="00117423"/>
    <w:rsid w:val="001174AC"/>
    <w:rsid w:val="0011759E"/>
    <w:rsid w:val="00117E98"/>
    <w:rsid w:val="0012041D"/>
    <w:rsid w:val="00120A72"/>
    <w:rsid w:val="00121164"/>
    <w:rsid w:val="001216B6"/>
    <w:rsid w:val="00121ADA"/>
    <w:rsid w:val="00121D4E"/>
    <w:rsid w:val="00121DEE"/>
    <w:rsid w:val="00122469"/>
    <w:rsid w:val="0012320E"/>
    <w:rsid w:val="001233A1"/>
    <w:rsid w:val="001234B3"/>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7FF"/>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0E5"/>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684"/>
    <w:rsid w:val="00145AFF"/>
    <w:rsid w:val="00145B6F"/>
    <w:rsid w:val="00145CFC"/>
    <w:rsid w:val="00145D21"/>
    <w:rsid w:val="00146069"/>
    <w:rsid w:val="00146445"/>
    <w:rsid w:val="0014647B"/>
    <w:rsid w:val="001465B0"/>
    <w:rsid w:val="00146F19"/>
    <w:rsid w:val="0014703F"/>
    <w:rsid w:val="001477B1"/>
    <w:rsid w:val="001477F7"/>
    <w:rsid w:val="00147F44"/>
    <w:rsid w:val="0015003A"/>
    <w:rsid w:val="001504E1"/>
    <w:rsid w:val="0015097A"/>
    <w:rsid w:val="001511AD"/>
    <w:rsid w:val="0015172E"/>
    <w:rsid w:val="00151BB2"/>
    <w:rsid w:val="00153000"/>
    <w:rsid w:val="0015312D"/>
    <w:rsid w:val="00153307"/>
    <w:rsid w:val="00153B22"/>
    <w:rsid w:val="00153E14"/>
    <w:rsid w:val="00153EC2"/>
    <w:rsid w:val="00154789"/>
    <w:rsid w:val="00154F45"/>
    <w:rsid w:val="00155036"/>
    <w:rsid w:val="00155B12"/>
    <w:rsid w:val="00155CD9"/>
    <w:rsid w:val="00155FEA"/>
    <w:rsid w:val="00156CCB"/>
    <w:rsid w:val="00156EF4"/>
    <w:rsid w:val="0015716D"/>
    <w:rsid w:val="00157A72"/>
    <w:rsid w:val="00157BD9"/>
    <w:rsid w:val="00157E43"/>
    <w:rsid w:val="00160C79"/>
    <w:rsid w:val="00160EE7"/>
    <w:rsid w:val="00161189"/>
    <w:rsid w:val="00161DC1"/>
    <w:rsid w:val="00161E41"/>
    <w:rsid w:val="0016288F"/>
    <w:rsid w:val="00162B64"/>
    <w:rsid w:val="001631C7"/>
    <w:rsid w:val="001632BC"/>
    <w:rsid w:val="0016331D"/>
    <w:rsid w:val="00163436"/>
    <w:rsid w:val="00163947"/>
    <w:rsid w:val="00163955"/>
    <w:rsid w:val="00163C9A"/>
    <w:rsid w:val="00164712"/>
    <w:rsid w:val="0016473C"/>
    <w:rsid w:val="00164D4A"/>
    <w:rsid w:val="001655C1"/>
    <w:rsid w:val="0016584C"/>
    <w:rsid w:val="00165960"/>
    <w:rsid w:val="00165F6C"/>
    <w:rsid w:val="00165FC1"/>
    <w:rsid w:val="0016635A"/>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316"/>
    <w:rsid w:val="0017084F"/>
    <w:rsid w:val="00170A0D"/>
    <w:rsid w:val="00170ED8"/>
    <w:rsid w:val="001715E9"/>
    <w:rsid w:val="00172D8C"/>
    <w:rsid w:val="00172DE0"/>
    <w:rsid w:val="00173171"/>
    <w:rsid w:val="001734C7"/>
    <w:rsid w:val="001737F9"/>
    <w:rsid w:val="00174022"/>
    <w:rsid w:val="00174052"/>
    <w:rsid w:val="001743B2"/>
    <w:rsid w:val="0017470A"/>
    <w:rsid w:val="00174BE9"/>
    <w:rsid w:val="00174D84"/>
    <w:rsid w:val="00175203"/>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131"/>
    <w:rsid w:val="00183510"/>
    <w:rsid w:val="0018370D"/>
    <w:rsid w:val="00183C8D"/>
    <w:rsid w:val="00184249"/>
    <w:rsid w:val="00184A33"/>
    <w:rsid w:val="00184C99"/>
    <w:rsid w:val="001850DA"/>
    <w:rsid w:val="0018573F"/>
    <w:rsid w:val="00185A09"/>
    <w:rsid w:val="00185B5F"/>
    <w:rsid w:val="00185D10"/>
    <w:rsid w:val="00185F7D"/>
    <w:rsid w:val="00186519"/>
    <w:rsid w:val="00186DEA"/>
    <w:rsid w:val="00186E2B"/>
    <w:rsid w:val="001870D3"/>
    <w:rsid w:val="001871E7"/>
    <w:rsid w:val="00187D6D"/>
    <w:rsid w:val="00187F78"/>
    <w:rsid w:val="001907C4"/>
    <w:rsid w:val="00190D57"/>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087"/>
    <w:rsid w:val="00195478"/>
    <w:rsid w:val="001957FB"/>
    <w:rsid w:val="001958DA"/>
    <w:rsid w:val="00195957"/>
    <w:rsid w:val="00195B2E"/>
    <w:rsid w:val="00195F0A"/>
    <w:rsid w:val="00195F82"/>
    <w:rsid w:val="0019657A"/>
    <w:rsid w:val="00196AEC"/>
    <w:rsid w:val="00196DC5"/>
    <w:rsid w:val="00196FA1"/>
    <w:rsid w:val="001970DE"/>
    <w:rsid w:val="0019795E"/>
    <w:rsid w:val="00197B2C"/>
    <w:rsid w:val="00197DE9"/>
    <w:rsid w:val="001A0275"/>
    <w:rsid w:val="001A04E5"/>
    <w:rsid w:val="001A0B86"/>
    <w:rsid w:val="001A181F"/>
    <w:rsid w:val="001A1950"/>
    <w:rsid w:val="001A1CCE"/>
    <w:rsid w:val="001A2279"/>
    <w:rsid w:val="001A29E7"/>
    <w:rsid w:val="001A2C5C"/>
    <w:rsid w:val="001A32F1"/>
    <w:rsid w:val="001A3307"/>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1BB9"/>
    <w:rsid w:val="001B1D92"/>
    <w:rsid w:val="001B2755"/>
    <w:rsid w:val="001B2958"/>
    <w:rsid w:val="001B338A"/>
    <w:rsid w:val="001B35E8"/>
    <w:rsid w:val="001B36C2"/>
    <w:rsid w:val="001B3934"/>
    <w:rsid w:val="001B3B5D"/>
    <w:rsid w:val="001B3C54"/>
    <w:rsid w:val="001B5813"/>
    <w:rsid w:val="001B5D97"/>
    <w:rsid w:val="001B5F05"/>
    <w:rsid w:val="001B5F0C"/>
    <w:rsid w:val="001B5FD7"/>
    <w:rsid w:val="001B60A5"/>
    <w:rsid w:val="001B6572"/>
    <w:rsid w:val="001B6669"/>
    <w:rsid w:val="001B691E"/>
    <w:rsid w:val="001B7010"/>
    <w:rsid w:val="001B7323"/>
    <w:rsid w:val="001B7370"/>
    <w:rsid w:val="001B7378"/>
    <w:rsid w:val="001B749D"/>
    <w:rsid w:val="001B78B0"/>
    <w:rsid w:val="001B7906"/>
    <w:rsid w:val="001B7A14"/>
    <w:rsid w:val="001B7A69"/>
    <w:rsid w:val="001B7FAB"/>
    <w:rsid w:val="001C01B7"/>
    <w:rsid w:val="001C0BC4"/>
    <w:rsid w:val="001C0FD9"/>
    <w:rsid w:val="001C1A97"/>
    <w:rsid w:val="001C1BCE"/>
    <w:rsid w:val="001C21C9"/>
    <w:rsid w:val="001C2355"/>
    <w:rsid w:val="001C235F"/>
    <w:rsid w:val="001C2710"/>
    <w:rsid w:val="001C2A47"/>
    <w:rsid w:val="001C2E03"/>
    <w:rsid w:val="001C3D68"/>
    <w:rsid w:val="001C3EED"/>
    <w:rsid w:val="001C41EF"/>
    <w:rsid w:val="001C43AC"/>
    <w:rsid w:val="001C4827"/>
    <w:rsid w:val="001C499B"/>
    <w:rsid w:val="001C4D23"/>
    <w:rsid w:val="001C4F0D"/>
    <w:rsid w:val="001C56C5"/>
    <w:rsid w:val="001C5910"/>
    <w:rsid w:val="001C5AE9"/>
    <w:rsid w:val="001C5D2D"/>
    <w:rsid w:val="001C5ECD"/>
    <w:rsid w:val="001C626F"/>
    <w:rsid w:val="001C63DB"/>
    <w:rsid w:val="001C6503"/>
    <w:rsid w:val="001C7268"/>
    <w:rsid w:val="001C73F3"/>
    <w:rsid w:val="001C78FC"/>
    <w:rsid w:val="001C7A4F"/>
    <w:rsid w:val="001D03C8"/>
    <w:rsid w:val="001D0757"/>
    <w:rsid w:val="001D096F"/>
    <w:rsid w:val="001D0DD1"/>
    <w:rsid w:val="001D155F"/>
    <w:rsid w:val="001D1E8E"/>
    <w:rsid w:val="001D2311"/>
    <w:rsid w:val="001D2EB0"/>
    <w:rsid w:val="001D3507"/>
    <w:rsid w:val="001D363E"/>
    <w:rsid w:val="001D3CC4"/>
    <w:rsid w:val="001D4233"/>
    <w:rsid w:val="001D4C66"/>
    <w:rsid w:val="001D4EB5"/>
    <w:rsid w:val="001D547A"/>
    <w:rsid w:val="001D5652"/>
    <w:rsid w:val="001D582B"/>
    <w:rsid w:val="001D5C2E"/>
    <w:rsid w:val="001D5C94"/>
    <w:rsid w:val="001D5FC2"/>
    <w:rsid w:val="001D6140"/>
    <w:rsid w:val="001D6391"/>
    <w:rsid w:val="001D67A3"/>
    <w:rsid w:val="001D6C50"/>
    <w:rsid w:val="001D6E2D"/>
    <w:rsid w:val="001D6F3E"/>
    <w:rsid w:val="001D74FE"/>
    <w:rsid w:val="001D7A5E"/>
    <w:rsid w:val="001D7D8C"/>
    <w:rsid w:val="001E03AA"/>
    <w:rsid w:val="001E085D"/>
    <w:rsid w:val="001E1051"/>
    <w:rsid w:val="001E1138"/>
    <w:rsid w:val="001E157F"/>
    <w:rsid w:val="001E1E86"/>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537"/>
    <w:rsid w:val="001F06AE"/>
    <w:rsid w:val="001F0913"/>
    <w:rsid w:val="001F09A4"/>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025"/>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6FDF"/>
    <w:rsid w:val="00207136"/>
    <w:rsid w:val="0020769D"/>
    <w:rsid w:val="002077D6"/>
    <w:rsid w:val="00207BD3"/>
    <w:rsid w:val="00207C49"/>
    <w:rsid w:val="00207CD9"/>
    <w:rsid w:val="00210CD7"/>
    <w:rsid w:val="00210D10"/>
    <w:rsid w:val="00210E0C"/>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A42"/>
    <w:rsid w:val="00214C34"/>
    <w:rsid w:val="002151C8"/>
    <w:rsid w:val="00215311"/>
    <w:rsid w:val="00215730"/>
    <w:rsid w:val="002157BD"/>
    <w:rsid w:val="00215858"/>
    <w:rsid w:val="00216096"/>
    <w:rsid w:val="00216530"/>
    <w:rsid w:val="0021696C"/>
    <w:rsid w:val="00217114"/>
    <w:rsid w:val="002174E5"/>
    <w:rsid w:val="002179B9"/>
    <w:rsid w:val="002179E1"/>
    <w:rsid w:val="00217AE5"/>
    <w:rsid w:val="00217DA1"/>
    <w:rsid w:val="002202E4"/>
    <w:rsid w:val="002207E8"/>
    <w:rsid w:val="00220DAD"/>
    <w:rsid w:val="00221057"/>
    <w:rsid w:val="002210AD"/>
    <w:rsid w:val="0022132B"/>
    <w:rsid w:val="002214C5"/>
    <w:rsid w:val="00221920"/>
    <w:rsid w:val="00221B29"/>
    <w:rsid w:val="00221CD6"/>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8BD"/>
    <w:rsid w:val="00224BBE"/>
    <w:rsid w:val="00225551"/>
    <w:rsid w:val="002260D5"/>
    <w:rsid w:val="00226865"/>
    <w:rsid w:val="00226BB0"/>
    <w:rsid w:val="00226FB6"/>
    <w:rsid w:val="002271D2"/>
    <w:rsid w:val="002300A3"/>
    <w:rsid w:val="002302DB"/>
    <w:rsid w:val="00230EF1"/>
    <w:rsid w:val="002319C7"/>
    <w:rsid w:val="00231E3A"/>
    <w:rsid w:val="0023220E"/>
    <w:rsid w:val="0023222B"/>
    <w:rsid w:val="0023247D"/>
    <w:rsid w:val="002327D8"/>
    <w:rsid w:val="00232B99"/>
    <w:rsid w:val="002331CE"/>
    <w:rsid w:val="002333D5"/>
    <w:rsid w:val="002342DD"/>
    <w:rsid w:val="00234341"/>
    <w:rsid w:val="002344A0"/>
    <w:rsid w:val="00234B22"/>
    <w:rsid w:val="00234B56"/>
    <w:rsid w:val="002352F4"/>
    <w:rsid w:val="00235320"/>
    <w:rsid w:val="00235544"/>
    <w:rsid w:val="00235711"/>
    <w:rsid w:val="00235763"/>
    <w:rsid w:val="00235D9E"/>
    <w:rsid w:val="00236190"/>
    <w:rsid w:val="002361CA"/>
    <w:rsid w:val="0023661F"/>
    <w:rsid w:val="00236AA7"/>
    <w:rsid w:val="00236B8F"/>
    <w:rsid w:val="00236BE6"/>
    <w:rsid w:val="00237D6D"/>
    <w:rsid w:val="00237E8F"/>
    <w:rsid w:val="00240150"/>
    <w:rsid w:val="0024036C"/>
    <w:rsid w:val="00240E43"/>
    <w:rsid w:val="00240E56"/>
    <w:rsid w:val="002412BF"/>
    <w:rsid w:val="00241679"/>
    <w:rsid w:val="00241C12"/>
    <w:rsid w:val="00241C61"/>
    <w:rsid w:val="00241EA1"/>
    <w:rsid w:val="002421B4"/>
    <w:rsid w:val="00243D16"/>
    <w:rsid w:val="00243F28"/>
    <w:rsid w:val="00244A81"/>
    <w:rsid w:val="00244DD6"/>
    <w:rsid w:val="002457C9"/>
    <w:rsid w:val="002457EF"/>
    <w:rsid w:val="00245F1A"/>
    <w:rsid w:val="00245F53"/>
    <w:rsid w:val="00246252"/>
    <w:rsid w:val="002462EA"/>
    <w:rsid w:val="00246992"/>
    <w:rsid w:val="00246A67"/>
    <w:rsid w:val="00246ED9"/>
    <w:rsid w:val="0024734A"/>
    <w:rsid w:val="002473EC"/>
    <w:rsid w:val="0024786E"/>
    <w:rsid w:val="00247D4C"/>
    <w:rsid w:val="00250221"/>
    <w:rsid w:val="0025033C"/>
    <w:rsid w:val="002503F2"/>
    <w:rsid w:val="002506CB"/>
    <w:rsid w:val="002508DB"/>
    <w:rsid w:val="00250A1E"/>
    <w:rsid w:val="00250B36"/>
    <w:rsid w:val="002510AB"/>
    <w:rsid w:val="0025126E"/>
    <w:rsid w:val="0025177C"/>
    <w:rsid w:val="00251EA9"/>
    <w:rsid w:val="00251F2B"/>
    <w:rsid w:val="00252125"/>
    <w:rsid w:val="002521C5"/>
    <w:rsid w:val="002522BE"/>
    <w:rsid w:val="0025230A"/>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599"/>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2B5E"/>
    <w:rsid w:val="00263019"/>
    <w:rsid w:val="00263B29"/>
    <w:rsid w:val="00263CEB"/>
    <w:rsid w:val="00263EBD"/>
    <w:rsid w:val="00263F22"/>
    <w:rsid w:val="00264146"/>
    <w:rsid w:val="00264396"/>
    <w:rsid w:val="002646E9"/>
    <w:rsid w:val="00264741"/>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2D3"/>
    <w:rsid w:val="0027175D"/>
    <w:rsid w:val="002717A3"/>
    <w:rsid w:val="00272414"/>
    <w:rsid w:val="002731B1"/>
    <w:rsid w:val="002734E6"/>
    <w:rsid w:val="00273940"/>
    <w:rsid w:val="00273AA1"/>
    <w:rsid w:val="00273C79"/>
    <w:rsid w:val="00273FB5"/>
    <w:rsid w:val="00274049"/>
    <w:rsid w:val="00274054"/>
    <w:rsid w:val="002741EC"/>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7A5"/>
    <w:rsid w:val="00280862"/>
    <w:rsid w:val="00280B6F"/>
    <w:rsid w:val="00280C3C"/>
    <w:rsid w:val="00280EDD"/>
    <w:rsid w:val="00281228"/>
    <w:rsid w:val="002813BB"/>
    <w:rsid w:val="0028165F"/>
    <w:rsid w:val="00281B83"/>
    <w:rsid w:val="00281EF3"/>
    <w:rsid w:val="00281F30"/>
    <w:rsid w:val="00281FAD"/>
    <w:rsid w:val="002823BE"/>
    <w:rsid w:val="00282534"/>
    <w:rsid w:val="00282829"/>
    <w:rsid w:val="00282907"/>
    <w:rsid w:val="00282A03"/>
    <w:rsid w:val="00283004"/>
    <w:rsid w:val="00283258"/>
    <w:rsid w:val="00283D10"/>
    <w:rsid w:val="00284547"/>
    <w:rsid w:val="00284D1E"/>
    <w:rsid w:val="0028515F"/>
    <w:rsid w:val="00285282"/>
    <w:rsid w:val="00285284"/>
    <w:rsid w:val="00285ED2"/>
    <w:rsid w:val="00286779"/>
    <w:rsid w:val="002871E0"/>
    <w:rsid w:val="00287506"/>
    <w:rsid w:val="00290D5D"/>
    <w:rsid w:val="00290D5F"/>
    <w:rsid w:val="00290FFD"/>
    <w:rsid w:val="002911A8"/>
    <w:rsid w:val="002912F0"/>
    <w:rsid w:val="00291567"/>
    <w:rsid w:val="002918C5"/>
    <w:rsid w:val="002919B2"/>
    <w:rsid w:val="002921B9"/>
    <w:rsid w:val="0029239F"/>
    <w:rsid w:val="00292C9D"/>
    <w:rsid w:val="00293F4E"/>
    <w:rsid w:val="002942AF"/>
    <w:rsid w:val="00294B6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3F7D"/>
    <w:rsid w:val="002A44E2"/>
    <w:rsid w:val="002A45D8"/>
    <w:rsid w:val="002A4B57"/>
    <w:rsid w:val="002A4B64"/>
    <w:rsid w:val="002A4D06"/>
    <w:rsid w:val="002A5B8D"/>
    <w:rsid w:val="002A5E81"/>
    <w:rsid w:val="002A6011"/>
    <w:rsid w:val="002A6429"/>
    <w:rsid w:val="002A674F"/>
    <w:rsid w:val="002A68A1"/>
    <w:rsid w:val="002A696C"/>
    <w:rsid w:val="002A6D2B"/>
    <w:rsid w:val="002A73FD"/>
    <w:rsid w:val="002A77B3"/>
    <w:rsid w:val="002A79B0"/>
    <w:rsid w:val="002A7AC3"/>
    <w:rsid w:val="002B0238"/>
    <w:rsid w:val="002B05FA"/>
    <w:rsid w:val="002B07FC"/>
    <w:rsid w:val="002B0896"/>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2F1"/>
    <w:rsid w:val="002B6B19"/>
    <w:rsid w:val="002B6E5A"/>
    <w:rsid w:val="002B7006"/>
    <w:rsid w:val="002B72A6"/>
    <w:rsid w:val="002B72C2"/>
    <w:rsid w:val="002B7AB6"/>
    <w:rsid w:val="002B7D11"/>
    <w:rsid w:val="002B7FE5"/>
    <w:rsid w:val="002C061B"/>
    <w:rsid w:val="002C09D3"/>
    <w:rsid w:val="002C0B43"/>
    <w:rsid w:val="002C1254"/>
    <w:rsid w:val="002C1378"/>
    <w:rsid w:val="002C1A48"/>
    <w:rsid w:val="002C1FF8"/>
    <w:rsid w:val="002C2005"/>
    <w:rsid w:val="002C22B6"/>
    <w:rsid w:val="002C247F"/>
    <w:rsid w:val="002C2645"/>
    <w:rsid w:val="002C2B7D"/>
    <w:rsid w:val="002C2D40"/>
    <w:rsid w:val="002C303F"/>
    <w:rsid w:val="002C362D"/>
    <w:rsid w:val="002C3953"/>
    <w:rsid w:val="002C3DC8"/>
    <w:rsid w:val="002C444B"/>
    <w:rsid w:val="002C4644"/>
    <w:rsid w:val="002C4A1E"/>
    <w:rsid w:val="002C5631"/>
    <w:rsid w:val="002C59EC"/>
    <w:rsid w:val="002C5B9B"/>
    <w:rsid w:val="002C5BBA"/>
    <w:rsid w:val="002C5D62"/>
    <w:rsid w:val="002C6112"/>
    <w:rsid w:val="002C6318"/>
    <w:rsid w:val="002C64D3"/>
    <w:rsid w:val="002C6675"/>
    <w:rsid w:val="002C7649"/>
    <w:rsid w:val="002C774A"/>
    <w:rsid w:val="002C7E1F"/>
    <w:rsid w:val="002C7F17"/>
    <w:rsid w:val="002D005E"/>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6EB"/>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0FD"/>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E7F7F"/>
    <w:rsid w:val="002F01ED"/>
    <w:rsid w:val="002F052A"/>
    <w:rsid w:val="002F07AA"/>
    <w:rsid w:val="002F0C6E"/>
    <w:rsid w:val="002F0D65"/>
    <w:rsid w:val="002F11A9"/>
    <w:rsid w:val="002F1845"/>
    <w:rsid w:val="002F1DC3"/>
    <w:rsid w:val="002F20D2"/>
    <w:rsid w:val="002F214C"/>
    <w:rsid w:val="002F22CC"/>
    <w:rsid w:val="002F259A"/>
    <w:rsid w:val="002F2A4F"/>
    <w:rsid w:val="002F3228"/>
    <w:rsid w:val="002F3ED9"/>
    <w:rsid w:val="002F3FEC"/>
    <w:rsid w:val="002F4308"/>
    <w:rsid w:val="002F43A2"/>
    <w:rsid w:val="002F4476"/>
    <w:rsid w:val="002F4563"/>
    <w:rsid w:val="002F48D6"/>
    <w:rsid w:val="002F4C5D"/>
    <w:rsid w:val="002F4CC1"/>
    <w:rsid w:val="002F56B2"/>
    <w:rsid w:val="002F5A3A"/>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19C6"/>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1FF"/>
    <w:rsid w:val="0030721E"/>
    <w:rsid w:val="003075E5"/>
    <w:rsid w:val="003076DA"/>
    <w:rsid w:val="00307775"/>
    <w:rsid w:val="00307C54"/>
    <w:rsid w:val="00307C82"/>
    <w:rsid w:val="00307EB4"/>
    <w:rsid w:val="0031039C"/>
    <w:rsid w:val="00310594"/>
    <w:rsid w:val="00310DCE"/>
    <w:rsid w:val="003113D3"/>
    <w:rsid w:val="0031142E"/>
    <w:rsid w:val="00311D6D"/>
    <w:rsid w:val="0031203F"/>
    <w:rsid w:val="00312360"/>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AC"/>
    <w:rsid w:val="003204B3"/>
    <w:rsid w:val="00320CAE"/>
    <w:rsid w:val="00320CF0"/>
    <w:rsid w:val="00320FE0"/>
    <w:rsid w:val="00321001"/>
    <w:rsid w:val="003212B0"/>
    <w:rsid w:val="003219F2"/>
    <w:rsid w:val="00321B21"/>
    <w:rsid w:val="003220D6"/>
    <w:rsid w:val="00322A67"/>
    <w:rsid w:val="00322BF3"/>
    <w:rsid w:val="00322DDA"/>
    <w:rsid w:val="0032304C"/>
    <w:rsid w:val="00323092"/>
    <w:rsid w:val="003232AC"/>
    <w:rsid w:val="0032333E"/>
    <w:rsid w:val="00323922"/>
    <w:rsid w:val="00323D47"/>
    <w:rsid w:val="00324323"/>
    <w:rsid w:val="00324742"/>
    <w:rsid w:val="00324DFB"/>
    <w:rsid w:val="0032502E"/>
    <w:rsid w:val="003256A1"/>
    <w:rsid w:val="003257CB"/>
    <w:rsid w:val="00325E81"/>
    <w:rsid w:val="0032602D"/>
    <w:rsid w:val="003261E7"/>
    <w:rsid w:val="00326276"/>
    <w:rsid w:val="003266C9"/>
    <w:rsid w:val="0032681E"/>
    <w:rsid w:val="00326D1B"/>
    <w:rsid w:val="00327081"/>
    <w:rsid w:val="00327290"/>
    <w:rsid w:val="0032790A"/>
    <w:rsid w:val="003302F1"/>
    <w:rsid w:val="00330379"/>
    <w:rsid w:val="0033077D"/>
    <w:rsid w:val="0033084C"/>
    <w:rsid w:val="00330F36"/>
    <w:rsid w:val="00331646"/>
    <w:rsid w:val="003316B7"/>
    <w:rsid w:val="00331B4F"/>
    <w:rsid w:val="00331EB0"/>
    <w:rsid w:val="003324D7"/>
    <w:rsid w:val="00332DB3"/>
    <w:rsid w:val="003330C2"/>
    <w:rsid w:val="00333461"/>
    <w:rsid w:val="0033494F"/>
    <w:rsid w:val="00334ECB"/>
    <w:rsid w:val="003359D0"/>
    <w:rsid w:val="00335B2B"/>
    <w:rsid w:val="00335D2A"/>
    <w:rsid w:val="00335D9C"/>
    <w:rsid w:val="00335FD9"/>
    <w:rsid w:val="003364B0"/>
    <w:rsid w:val="003368D1"/>
    <w:rsid w:val="00336A20"/>
    <w:rsid w:val="00336FBB"/>
    <w:rsid w:val="0033752C"/>
    <w:rsid w:val="0033790D"/>
    <w:rsid w:val="00337E9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2C"/>
    <w:rsid w:val="00345E4F"/>
    <w:rsid w:val="00345EBD"/>
    <w:rsid w:val="0034602B"/>
    <w:rsid w:val="003461B2"/>
    <w:rsid w:val="003463B8"/>
    <w:rsid w:val="003463DE"/>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4E27"/>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DD"/>
    <w:rsid w:val="00364BC5"/>
    <w:rsid w:val="00365499"/>
    <w:rsid w:val="0036569E"/>
    <w:rsid w:val="00365B2D"/>
    <w:rsid w:val="00366164"/>
    <w:rsid w:val="00366773"/>
    <w:rsid w:val="00366887"/>
    <w:rsid w:val="00366C9D"/>
    <w:rsid w:val="00367E01"/>
    <w:rsid w:val="00367E11"/>
    <w:rsid w:val="003701F8"/>
    <w:rsid w:val="003704A3"/>
    <w:rsid w:val="003705F0"/>
    <w:rsid w:val="00370B34"/>
    <w:rsid w:val="00370D82"/>
    <w:rsid w:val="00371423"/>
    <w:rsid w:val="003714CF"/>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815"/>
    <w:rsid w:val="0037540A"/>
    <w:rsid w:val="00375FCA"/>
    <w:rsid w:val="00376481"/>
    <w:rsid w:val="003769A6"/>
    <w:rsid w:val="00376EDC"/>
    <w:rsid w:val="0037711F"/>
    <w:rsid w:val="003771A5"/>
    <w:rsid w:val="00377254"/>
    <w:rsid w:val="00377282"/>
    <w:rsid w:val="003776F9"/>
    <w:rsid w:val="00377756"/>
    <w:rsid w:val="00377CDF"/>
    <w:rsid w:val="003805F7"/>
    <w:rsid w:val="00380B90"/>
    <w:rsid w:val="00381319"/>
    <w:rsid w:val="003816A9"/>
    <w:rsid w:val="003817C3"/>
    <w:rsid w:val="00381A43"/>
    <w:rsid w:val="00382699"/>
    <w:rsid w:val="00382C92"/>
    <w:rsid w:val="00383263"/>
    <w:rsid w:val="003835FA"/>
    <w:rsid w:val="003842C0"/>
    <w:rsid w:val="0038456D"/>
    <w:rsid w:val="003845C0"/>
    <w:rsid w:val="00384688"/>
    <w:rsid w:val="00384710"/>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4B"/>
    <w:rsid w:val="003963F2"/>
    <w:rsid w:val="00396751"/>
    <w:rsid w:val="003969B5"/>
    <w:rsid w:val="00396B7B"/>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74A"/>
    <w:rsid w:val="003A787B"/>
    <w:rsid w:val="003A78A9"/>
    <w:rsid w:val="003A7EBD"/>
    <w:rsid w:val="003B01E2"/>
    <w:rsid w:val="003B04F1"/>
    <w:rsid w:val="003B0679"/>
    <w:rsid w:val="003B0CE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57FC"/>
    <w:rsid w:val="003B5C6C"/>
    <w:rsid w:val="003B62CD"/>
    <w:rsid w:val="003B6572"/>
    <w:rsid w:val="003B6CEE"/>
    <w:rsid w:val="003B6D43"/>
    <w:rsid w:val="003B6D8C"/>
    <w:rsid w:val="003B6E69"/>
    <w:rsid w:val="003B71CC"/>
    <w:rsid w:val="003B72B2"/>
    <w:rsid w:val="003B7450"/>
    <w:rsid w:val="003B76AB"/>
    <w:rsid w:val="003C0C68"/>
    <w:rsid w:val="003C0F09"/>
    <w:rsid w:val="003C0FE1"/>
    <w:rsid w:val="003C141D"/>
    <w:rsid w:val="003C156E"/>
    <w:rsid w:val="003C1A96"/>
    <w:rsid w:val="003C1C1D"/>
    <w:rsid w:val="003C2E09"/>
    <w:rsid w:val="003C3267"/>
    <w:rsid w:val="003C3325"/>
    <w:rsid w:val="003C3658"/>
    <w:rsid w:val="003C38F1"/>
    <w:rsid w:val="003C39CD"/>
    <w:rsid w:val="003C3C45"/>
    <w:rsid w:val="003C3CD2"/>
    <w:rsid w:val="003C3D71"/>
    <w:rsid w:val="003C3E42"/>
    <w:rsid w:val="003C3F11"/>
    <w:rsid w:val="003C435B"/>
    <w:rsid w:val="003C4ED9"/>
    <w:rsid w:val="003C5004"/>
    <w:rsid w:val="003C5336"/>
    <w:rsid w:val="003C570C"/>
    <w:rsid w:val="003C5D5D"/>
    <w:rsid w:val="003C617B"/>
    <w:rsid w:val="003C64AC"/>
    <w:rsid w:val="003C7937"/>
    <w:rsid w:val="003C7ED7"/>
    <w:rsid w:val="003D0A0C"/>
    <w:rsid w:val="003D117B"/>
    <w:rsid w:val="003D1209"/>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B71"/>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8C3"/>
    <w:rsid w:val="003E299D"/>
    <w:rsid w:val="003E2BA8"/>
    <w:rsid w:val="003E2F63"/>
    <w:rsid w:val="003E31C2"/>
    <w:rsid w:val="003E334A"/>
    <w:rsid w:val="003E3689"/>
    <w:rsid w:val="003E3AFC"/>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B04"/>
    <w:rsid w:val="003F1D2B"/>
    <w:rsid w:val="003F1DB6"/>
    <w:rsid w:val="003F29E3"/>
    <w:rsid w:val="003F2BAF"/>
    <w:rsid w:val="003F3219"/>
    <w:rsid w:val="003F3338"/>
    <w:rsid w:val="003F33B0"/>
    <w:rsid w:val="003F33E9"/>
    <w:rsid w:val="003F34A7"/>
    <w:rsid w:val="003F3801"/>
    <w:rsid w:val="003F3CD7"/>
    <w:rsid w:val="003F3F98"/>
    <w:rsid w:val="003F4348"/>
    <w:rsid w:val="003F43E2"/>
    <w:rsid w:val="003F456B"/>
    <w:rsid w:val="003F49CE"/>
    <w:rsid w:val="003F5664"/>
    <w:rsid w:val="003F56D4"/>
    <w:rsid w:val="003F5A2F"/>
    <w:rsid w:val="003F5B55"/>
    <w:rsid w:val="003F5E15"/>
    <w:rsid w:val="003F62FF"/>
    <w:rsid w:val="003F6655"/>
    <w:rsid w:val="003F6681"/>
    <w:rsid w:val="003F6C92"/>
    <w:rsid w:val="003F6E26"/>
    <w:rsid w:val="003F6ED2"/>
    <w:rsid w:val="003F6ED9"/>
    <w:rsid w:val="003F7284"/>
    <w:rsid w:val="003F76B1"/>
    <w:rsid w:val="003F77B4"/>
    <w:rsid w:val="003F7C3A"/>
    <w:rsid w:val="00400082"/>
    <w:rsid w:val="0040018C"/>
    <w:rsid w:val="00400744"/>
    <w:rsid w:val="00400C31"/>
    <w:rsid w:val="00401456"/>
    <w:rsid w:val="0040161B"/>
    <w:rsid w:val="00401BEB"/>
    <w:rsid w:val="00401E98"/>
    <w:rsid w:val="00403181"/>
    <w:rsid w:val="00403261"/>
    <w:rsid w:val="004034B7"/>
    <w:rsid w:val="00404046"/>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A0E"/>
    <w:rsid w:val="00407B38"/>
    <w:rsid w:val="00407BA4"/>
    <w:rsid w:val="00407C81"/>
    <w:rsid w:val="004100B3"/>
    <w:rsid w:val="0041036E"/>
    <w:rsid w:val="004110EA"/>
    <w:rsid w:val="0041126A"/>
    <w:rsid w:val="0041144A"/>
    <w:rsid w:val="00411A01"/>
    <w:rsid w:val="00411AF3"/>
    <w:rsid w:val="00411D2E"/>
    <w:rsid w:val="00412A5D"/>
    <w:rsid w:val="00412E1E"/>
    <w:rsid w:val="00413096"/>
    <w:rsid w:val="0041344F"/>
    <w:rsid w:val="00413D5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1B8"/>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1F4"/>
    <w:rsid w:val="004242A9"/>
    <w:rsid w:val="004242F7"/>
    <w:rsid w:val="00424460"/>
    <w:rsid w:val="00424751"/>
    <w:rsid w:val="00424AB6"/>
    <w:rsid w:val="00424F4C"/>
    <w:rsid w:val="00425682"/>
    <w:rsid w:val="004256ED"/>
    <w:rsid w:val="00425BCC"/>
    <w:rsid w:val="00425BDB"/>
    <w:rsid w:val="00425DD1"/>
    <w:rsid w:val="00425E4D"/>
    <w:rsid w:val="00425F81"/>
    <w:rsid w:val="004265DA"/>
    <w:rsid w:val="00426A4E"/>
    <w:rsid w:val="00426BEB"/>
    <w:rsid w:val="00426D6C"/>
    <w:rsid w:val="0042745D"/>
    <w:rsid w:val="00427776"/>
    <w:rsid w:val="00427AEF"/>
    <w:rsid w:val="00427F8E"/>
    <w:rsid w:val="004300E5"/>
    <w:rsid w:val="00430426"/>
    <w:rsid w:val="00430502"/>
    <w:rsid w:val="0043084D"/>
    <w:rsid w:val="00430AA9"/>
    <w:rsid w:val="00430C98"/>
    <w:rsid w:val="00431588"/>
    <w:rsid w:val="00431CAB"/>
    <w:rsid w:val="00431D36"/>
    <w:rsid w:val="00431EE0"/>
    <w:rsid w:val="00433186"/>
    <w:rsid w:val="00433E00"/>
    <w:rsid w:val="00434046"/>
    <w:rsid w:val="004348BC"/>
    <w:rsid w:val="004348BF"/>
    <w:rsid w:val="0043510F"/>
    <w:rsid w:val="004353B0"/>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FFF"/>
    <w:rsid w:val="00442400"/>
    <w:rsid w:val="004425FC"/>
    <w:rsid w:val="00442AAF"/>
    <w:rsid w:val="00442C2B"/>
    <w:rsid w:val="00442EF3"/>
    <w:rsid w:val="00443C29"/>
    <w:rsid w:val="00444035"/>
    <w:rsid w:val="00444227"/>
    <w:rsid w:val="0044435E"/>
    <w:rsid w:val="00444530"/>
    <w:rsid w:val="0044457C"/>
    <w:rsid w:val="00444904"/>
    <w:rsid w:val="00444D80"/>
    <w:rsid w:val="00444F2C"/>
    <w:rsid w:val="00445A93"/>
    <w:rsid w:val="004463B0"/>
    <w:rsid w:val="004466C6"/>
    <w:rsid w:val="00446870"/>
    <w:rsid w:val="00446E01"/>
    <w:rsid w:val="00446F69"/>
    <w:rsid w:val="004475A3"/>
    <w:rsid w:val="00447937"/>
    <w:rsid w:val="00447A85"/>
    <w:rsid w:val="00447B5D"/>
    <w:rsid w:val="00450175"/>
    <w:rsid w:val="00450361"/>
    <w:rsid w:val="004503A5"/>
    <w:rsid w:val="004507BE"/>
    <w:rsid w:val="00450B99"/>
    <w:rsid w:val="00450CC7"/>
    <w:rsid w:val="00451047"/>
    <w:rsid w:val="004512FA"/>
    <w:rsid w:val="004513E9"/>
    <w:rsid w:val="00451476"/>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4B1E"/>
    <w:rsid w:val="0045525C"/>
    <w:rsid w:val="0045527D"/>
    <w:rsid w:val="004553EA"/>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4A4"/>
    <w:rsid w:val="00461668"/>
    <w:rsid w:val="00461B3A"/>
    <w:rsid w:val="00461DE0"/>
    <w:rsid w:val="0046273A"/>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67F45"/>
    <w:rsid w:val="004701D3"/>
    <w:rsid w:val="004701DA"/>
    <w:rsid w:val="00470954"/>
    <w:rsid w:val="004709B8"/>
    <w:rsid w:val="00471059"/>
    <w:rsid w:val="0047198C"/>
    <w:rsid w:val="004720AF"/>
    <w:rsid w:val="0047237D"/>
    <w:rsid w:val="004724C4"/>
    <w:rsid w:val="00472C50"/>
    <w:rsid w:val="00472F6A"/>
    <w:rsid w:val="00473AE0"/>
    <w:rsid w:val="00473B1A"/>
    <w:rsid w:val="00474193"/>
    <w:rsid w:val="00474292"/>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2A3"/>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87B23"/>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00"/>
    <w:rsid w:val="00494A57"/>
    <w:rsid w:val="00494BFE"/>
    <w:rsid w:val="00494F8B"/>
    <w:rsid w:val="004952B2"/>
    <w:rsid w:val="004958C2"/>
    <w:rsid w:val="00495976"/>
    <w:rsid w:val="00495C0B"/>
    <w:rsid w:val="0049619B"/>
    <w:rsid w:val="00496310"/>
    <w:rsid w:val="00496313"/>
    <w:rsid w:val="0049659F"/>
    <w:rsid w:val="00496764"/>
    <w:rsid w:val="004969CE"/>
    <w:rsid w:val="00496ACC"/>
    <w:rsid w:val="00496C55"/>
    <w:rsid w:val="004970CD"/>
    <w:rsid w:val="0049759D"/>
    <w:rsid w:val="0049776D"/>
    <w:rsid w:val="004977A4"/>
    <w:rsid w:val="00497A79"/>
    <w:rsid w:val="00497D97"/>
    <w:rsid w:val="004A015C"/>
    <w:rsid w:val="004A061C"/>
    <w:rsid w:val="004A08FA"/>
    <w:rsid w:val="004A09A6"/>
    <w:rsid w:val="004A150D"/>
    <w:rsid w:val="004A1629"/>
    <w:rsid w:val="004A1982"/>
    <w:rsid w:val="004A266C"/>
    <w:rsid w:val="004A2673"/>
    <w:rsid w:val="004A2B5B"/>
    <w:rsid w:val="004A2CA4"/>
    <w:rsid w:val="004A2ED7"/>
    <w:rsid w:val="004A3809"/>
    <w:rsid w:val="004A3BEF"/>
    <w:rsid w:val="004A3E5D"/>
    <w:rsid w:val="004A3FF5"/>
    <w:rsid w:val="004A4E75"/>
    <w:rsid w:val="004A5363"/>
    <w:rsid w:val="004A53B4"/>
    <w:rsid w:val="004A5865"/>
    <w:rsid w:val="004A5873"/>
    <w:rsid w:val="004A6553"/>
    <w:rsid w:val="004A6B97"/>
    <w:rsid w:val="004A6F50"/>
    <w:rsid w:val="004A736A"/>
    <w:rsid w:val="004A737C"/>
    <w:rsid w:val="004A7CE9"/>
    <w:rsid w:val="004A7E19"/>
    <w:rsid w:val="004B13FE"/>
    <w:rsid w:val="004B19E5"/>
    <w:rsid w:val="004B1FE6"/>
    <w:rsid w:val="004B2123"/>
    <w:rsid w:val="004B21E0"/>
    <w:rsid w:val="004B2409"/>
    <w:rsid w:val="004B296B"/>
    <w:rsid w:val="004B3124"/>
    <w:rsid w:val="004B31D0"/>
    <w:rsid w:val="004B4069"/>
    <w:rsid w:val="004B426C"/>
    <w:rsid w:val="004B4D09"/>
    <w:rsid w:val="004B4D85"/>
    <w:rsid w:val="004B54AF"/>
    <w:rsid w:val="004B5D95"/>
    <w:rsid w:val="004B6C69"/>
    <w:rsid w:val="004B6C84"/>
    <w:rsid w:val="004B78FB"/>
    <w:rsid w:val="004B7CBD"/>
    <w:rsid w:val="004B7D73"/>
    <w:rsid w:val="004C002F"/>
    <w:rsid w:val="004C00E5"/>
    <w:rsid w:val="004C015A"/>
    <w:rsid w:val="004C02E5"/>
    <w:rsid w:val="004C036D"/>
    <w:rsid w:val="004C066C"/>
    <w:rsid w:val="004C08C3"/>
    <w:rsid w:val="004C0A9B"/>
    <w:rsid w:val="004C0C04"/>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917"/>
    <w:rsid w:val="004C5E56"/>
    <w:rsid w:val="004C6243"/>
    <w:rsid w:val="004C63A9"/>
    <w:rsid w:val="004C6420"/>
    <w:rsid w:val="004C6552"/>
    <w:rsid w:val="004C69B5"/>
    <w:rsid w:val="004C69F7"/>
    <w:rsid w:val="004C6D16"/>
    <w:rsid w:val="004C7876"/>
    <w:rsid w:val="004C7EFE"/>
    <w:rsid w:val="004D10DB"/>
    <w:rsid w:val="004D10F7"/>
    <w:rsid w:val="004D1A60"/>
    <w:rsid w:val="004D1CCF"/>
    <w:rsid w:val="004D1D7A"/>
    <w:rsid w:val="004D1DB0"/>
    <w:rsid w:val="004D2390"/>
    <w:rsid w:val="004D23F8"/>
    <w:rsid w:val="004D282B"/>
    <w:rsid w:val="004D2DDC"/>
    <w:rsid w:val="004D2E3C"/>
    <w:rsid w:val="004D3459"/>
    <w:rsid w:val="004D4077"/>
    <w:rsid w:val="004D415F"/>
    <w:rsid w:val="004D41DE"/>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5A4"/>
    <w:rsid w:val="004E20AD"/>
    <w:rsid w:val="004E2306"/>
    <w:rsid w:val="004E2BDF"/>
    <w:rsid w:val="004E2D05"/>
    <w:rsid w:val="004E2D24"/>
    <w:rsid w:val="004E301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74"/>
    <w:rsid w:val="004E63B3"/>
    <w:rsid w:val="004E64BF"/>
    <w:rsid w:val="004E6643"/>
    <w:rsid w:val="004E6648"/>
    <w:rsid w:val="004E6C49"/>
    <w:rsid w:val="004E6DDA"/>
    <w:rsid w:val="004E71C4"/>
    <w:rsid w:val="004E7364"/>
    <w:rsid w:val="004E7645"/>
    <w:rsid w:val="004E7705"/>
    <w:rsid w:val="004E7A5B"/>
    <w:rsid w:val="004E7B7C"/>
    <w:rsid w:val="004E7B88"/>
    <w:rsid w:val="004E7CFE"/>
    <w:rsid w:val="004E7D5A"/>
    <w:rsid w:val="004E7E85"/>
    <w:rsid w:val="004F0889"/>
    <w:rsid w:val="004F0B10"/>
    <w:rsid w:val="004F0F45"/>
    <w:rsid w:val="004F1133"/>
    <w:rsid w:val="004F1797"/>
    <w:rsid w:val="004F1BD0"/>
    <w:rsid w:val="004F20C9"/>
    <w:rsid w:val="004F25F4"/>
    <w:rsid w:val="004F2B57"/>
    <w:rsid w:val="004F2F07"/>
    <w:rsid w:val="004F3085"/>
    <w:rsid w:val="004F39F9"/>
    <w:rsid w:val="004F4371"/>
    <w:rsid w:val="004F45ED"/>
    <w:rsid w:val="004F540B"/>
    <w:rsid w:val="004F592B"/>
    <w:rsid w:val="004F5BF4"/>
    <w:rsid w:val="004F61EA"/>
    <w:rsid w:val="004F6326"/>
    <w:rsid w:val="004F6759"/>
    <w:rsid w:val="004F6B0D"/>
    <w:rsid w:val="004F6D1C"/>
    <w:rsid w:val="004F7427"/>
    <w:rsid w:val="004F753A"/>
    <w:rsid w:val="004F7623"/>
    <w:rsid w:val="004F7955"/>
    <w:rsid w:val="004F7B74"/>
    <w:rsid w:val="004F7E8E"/>
    <w:rsid w:val="00501356"/>
    <w:rsid w:val="00501D3D"/>
    <w:rsid w:val="00501F4F"/>
    <w:rsid w:val="00502188"/>
    <w:rsid w:val="005024DD"/>
    <w:rsid w:val="00502775"/>
    <w:rsid w:val="00502B94"/>
    <w:rsid w:val="00502F75"/>
    <w:rsid w:val="00502FEA"/>
    <w:rsid w:val="005030D4"/>
    <w:rsid w:val="00503458"/>
    <w:rsid w:val="00503AE2"/>
    <w:rsid w:val="00503D93"/>
    <w:rsid w:val="00503E9C"/>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0C06"/>
    <w:rsid w:val="00511013"/>
    <w:rsid w:val="00511417"/>
    <w:rsid w:val="005114D9"/>
    <w:rsid w:val="005114F5"/>
    <w:rsid w:val="0051156F"/>
    <w:rsid w:val="00511933"/>
    <w:rsid w:val="00512339"/>
    <w:rsid w:val="00512580"/>
    <w:rsid w:val="00512A19"/>
    <w:rsid w:val="0051306F"/>
    <w:rsid w:val="005135F6"/>
    <w:rsid w:val="0051398C"/>
    <w:rsid w:val="00513C97"/>
    <w:rsid w:val="0051400B"/>
    <w:rsid w:val="00514110"/>
    <w:rsid w:val="00514325"/>
    <w:rsid w:val="00514783"/>
    <w:rsid w:val="005147C6"/>
    <w:rsid w:val="00514AA4"/>
    <w:rsid w:val="00514F0D"/>
    <w:rsid w:val="00515849"/>
    <w:rsid w:val="0051596B"/>
    <w:rsid w:val="00515AE4"/>
    <w:rsid w:val="00515F9C"/>
    <w:rsid w:val="005160CF"/>
    <w:rsid w:val="0051645C"/>
    <w:rsid w:val="00516922"/>
    <w:rsid w:val="00517D51"/>
    <w:rsid w:val="00517D9B"/>
    <w:rsid w:val="00517F40"/>
    <w:rsid w:val="00517FD2"/>
    <w:rsid w:val="00520191"/>
    <w:rsid w:val="0052024A"/>
    <w:rsid w:val="00520B5F"/>
    <w:rsid w:val="00520DA7"/>
    <w:rsid w:val="00521341"/>
    <w:rsid w:val="00521650"/>
    <w:rsid w:val="005218CE"/>
    <w:rsid w:val="005218D1"/>
    <w:rsid w:val="00521E42"/>
    <w:rsid w:val="005220D2"/>
    <w:rsid w:val="005221A1"/>
    <w:rsid w:val="00522400"/>
    <w:rsid w:val="0052252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BAF"/>
    <w:rsid w:val="00525CCE"/>
    <w:rsid w:val="00525DB8"/>
    <w:rsid w:val="0052608E"/>
    <w:rsid w:val="00526220"/>
    <w:rsid w:val="005264DA"/>
    <w:rsid w:val="00526A86"/>
    <w:rsid w:val="00526DD2"/>
    <w:rsid w:val="005270AA"/>
    <w:rsid w:val="00527283"/>
    <w:rsid w:val="00527358"/>
    <w:rsid w:val="0052758B"/>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D6"/>
    <w:rsid w:val="00533BD8"/>
    <w:rsid w:val="00533C6B"/>
    <w:rsid w:val="0053418F"/>
    <w:rsid w:val="005342F5"/>
    <w:rsid w:val="00534AE0"/>
    <w:rsid w:val="00534AF6"/>
    <w:rsid w:val="00534C2C"/>
    <w:rsid w:val="0053546D"/>
    <w:rsid w:val="0053560E"/>
    <w:rsid w:val="00535AC2"/>
    <w:rsid w:val="00535D56"/>
    <w:rsid w:val="00535FDA"/>
    <w:rsid w:val="00536B5C"/>
    <w:rsid w:val="00536E29"/>
    <w:rsid w:val="0053701F"/>
    <w:rsid w:val="00537131"/>
    <w:rsid w:val="00537A86"/>
    <w:rsid w:val="00537D44"/>
    <w:rsid w:val="005402E2"/>
    <w:rsid w:val="0054083E"/>
    <w:rsid w:val="00540C91"/>
    <w:rsid w:val="00540EDF"/>
    <w:rsid w:val="00540F9C"/>
    <w:rsid w:val="00542408"/>
    <w:rsid w:val="00542863"/>
    <w:rsid w:val="0054288C"/>
    <w:rsid w:val="005431DE"/>
    <w:rsid w:val="00543212"/>
    <w:rsid w:val="0054367B"/>
    <w:rsid w:val="00543809"/>
    <w:rsid w:val="00543C53"/>
    <w:rsid w:val="0054462E"/>
    <w:rsid w:val="00544E21"/>
    <w:rsid w:val="00544E8C"/>
    <w:rsid w:val="00544F2D"/>
    <w:rsid w:val="005455D5"/>
    <w:rsid w:val="00545EC5"/>
    <w:rsid w:val="00546AA0"/>
    <w:rsid w:val="005471BF"/>
    <w:rsid w:val="00547404"/>
    <w:rsid w:val="005479EF"/>
    <w:rsid w:val="00547C79"/>
    <w:rsid w:val="00550DDE"/>
    <w:rsid w:val="00550E03"/>
    <w:rsid w:val="00551190"/>
    <w:rsid w:val="00551539"/>
    <w:rsid w:val="00551B76"/>
    <w:rsid w:val="00551E19"/>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0FB6"/>
    <w:rsid w:val="0056110C"/>
    <w:rsid w:val="005611BD"/>
    <w:rsid w:val="0056138E"/>
    <w:rsid w:val="005613A2"/>
    <w:rsid w:val="00561A36"/>
    <w:rsid w:val="00561E8F"/>
    <w:rsid w:val="0056233C"/>
    <w:rsid w:val="0056254F"/>
    <w:rsid w:val="00562879"/>
    <w:rsid w:val="00563767"/>
    <w:rsid w:val="00563A8B"/>
    <w:rsid w:val="005640DE"/>
    <w:rsid w:val="00564247"/>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041"/>
    <w:rsid w:val="00577146"/>
    <w:rsid w:val="005771A8"/>
    <w:rsid w:val="005773A0"/>
    <w:rsid w:val="00577A36"/>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87854"/>
    <w:rsid w:val="00590215"/>
    <w:rsid w:val="00590E36"/>
    <w:rsid w:val="00590F12"/>
    <w:rsid w:val="00590F71"/>
    <w:rsid w:val="00591AA0"/>
    <w:rsid w:val="00592518"/>
    <w:rsid w:val="00592632"/>
    <w:rsid w:val="00592F5E"/>
    <w:rsid w:val="00592FCB"/>
    <w:rsid w:val="0059328E"/>
    <w:rsid w:val="00593320"/>
    <w:rsid w:val="005933B5"/>
    <w:rsid w:val="00593540"/>
    <w:rsid w:val="00593C26"/>
    <w:rsid w:val="00593DCE"/>
    <w:rsid w:val="00594189"/>
    <w:rsid w:val="00594A39"/>
    <w:rsid w:val="005953BE"/>
    <w:rsid w:val="00595F55"/>
    <w:rsid w:val="0059601D"/>
    <w:rsid w:val="005962B9"/>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11C"/>
    <w:rsid w:val="005A239F"/>
    <w:rsid w:val="005A27F0"/>
    <w:rsid w:val="005A34F5"/>
    <w:rsid w:val="005A3C75"/>
    <w:rsid w:val="005A452B"/>
    <w:rsid w:val="005A4653"/>
    <w:rsid w:val="005A4680"/>
    <w:rsid w:val="005A5133"/>
    <w:rsid w:val="005A5755"/>
    <w:rsid w:val="005A606D"/>
    <w:rsid w:val="005A632F"/>
    <w:rsid w:val="005A6851"/>
    <w:rsid w:val="005A6B20"/>
    <w:rsid w:val="005A6F0C"/>
    <w:rsid w:val="005A719F"/>
    <w:rsid w:val="005A77B0"/>
    <w:rsid w:val="005A7B8E"/>
    <w:rsid w:val="005A7F14"/>
    <w:rsid w:val="005B0266"/>
    <w:rsid w:val="005B0473"/>
    <w:rsid w:val="005B0534"/>
    <w:rsid w:val="005B0739"/>
    <w:rsid w:val="005B0AE9"/>
    <w:rsid w:val="005B0EF3"/>
    <w:rsid w:val="005B12D9"/>
    <w:rsid w:val="005B1529"/>
    <w:rsid w:val="005B16D4"/>
    <w:rsid w:val="005B18D8"/>
    <w:rsid w:val="005B1E1C"/>
    <w:rsid w:val="005B240F"/>
    <w:rsid w:val="005B25DC"/>
    <w:rsid w:val="005B2853"/>
    <w:rsid w:val="005B2A0E"/>
    <w:rsid w:val="005B2A85"/>
    <w:rsid w:val="005B3095"/>
    <w:rsid w:val="005B3117"/>
    <w:rsid w:val="005B320C"/>
    <w:rsid w:val="005B32B6"/>
    <w:rsid w:val="005B367F"/>
    <w:rsid w:val="005B3E37"/>
    <w:rsid w:val="005B3EFD"/>
    <w:rsid w:val="005B476C"/>
    <w:rsid w:val="005B4799"/>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3C08"/>
    <w:rsid w:val="005C3D75"/>
    <w:rsid w:val="005C41EA"/>
    <w:rsid w:val="005C4475"/>
    <w:rsid w:val="005C44C7"/>
    <w:rsid w:val="005C44C8"/>
    <w:rsid w:val="005C4677"/>
    <w:rsid w:val="005C474A"/>
    <w:rsid w:val="005C4DE1"/>
    <w:rsid w:val="005C5858"/>
    <w:rsid w:val="005C5ACE"/>
    <w:rsid w:val="005C6224"/>
    <w:rsid w:val="005C6715"/>
    <w:rsid w:val="005C68E9"/>
    <w:rsid w:val="005C6986"/>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619"/>
    <w:rsid w:val="005E386E"/>
    <w:rsid w:val="005E433E"/>
    <w:rsid w:val="005E43CA"/>
    <w:rsid w:val="005E44C8"/>
    <w:rsid w:val="005E45DE"/>
    <w:rsid w:val="005E47B4"/>
    <w:rsid w:val="005E555E"/>
    <w:rsid w:val="005E59C0"/>
    <w:rsid w:val="005E6714"/>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5F6E"/>
    <w:rsid w:val="006064E4"/>
    <w:rsid w:val="006066BB"/>
    <w:rsid w:val="0060673E"/>
    <w:rsid w:val="00606B38"/>
    <w:rsid w:val="00606C51"/>
    <w:rsid w:val="00606EA2"/>
    <w:rsid w:val="00606F39"/>
    <w:rsid w:val="00606FDD"/>
    <w:rsid w:val="006070F7"/>
    <w:rsid w:val="006075E7"/>
    <w:rsid w:val="00607C9B"/>
    <w:rsid w:val="00607F64"/>
    <w:rsid w:val="00610C1F"/>
    <w:rsid w:val="006112D0"/>
    <w:rsid w:val="00611923"/>
    <w:rsid w:val="00612280"/>
    <w:rsid w:val="006122D7"/>
    <w:rsid w:val="006123CD"/>
    <w:rsid w:val="00612AD9"/>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C76"/>
    <w:rsid w:val="00616D4D"/>
    <w:rsid w:val="00616F42"/>
    <w:rsid w:val="0061723C"/>
    <w:rsid w:val="0061736A"/>
    <w:rsid w:val="006179A5"/>
    <w:rsid w:val="006201F3"/>
    <w:rsid w:val="00620A2B"/>
    <w:rsid w:val="00620B76"/>
    <w:rsid w:val="00620C41"/>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6D1"/>
    <w:rsid w:val="00626712"/>
    <w:rsid w:val="00626A35"/>
    <w:rsid w:val="00626BAA"/>
    <w:rsid w:val="0062713A"/>
    <w:rsid w:val="00627415"/>
    <w:rsid w:val="00627A13"/>
    <w:rsid w:val="00627B67"/>
    <w:rsid w:val="00630372"/>
    <w:rsid w:val="00630D32"/>
    <w:rsid w:val="0063104F"/>
    <w:rsid w:val="00631151"/>
    <w:rsid w:val="0063127D"/>
    <w:rsid w:val="0063149A"/>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3C1"/>
    <w:rsid w:val="00636495"/>
    <w:rsid w:val="006364A5"/>
    <w:rsid w:val="006366F0"/>
    <w:rsid w:val="00636850"/>
    <w:rsid w:val="006374BD"/>
    <w:rsid w:val="006379BA"/>
    <w:rsid w:val="00637CB1"/>
    <w:rsid w:val="00637F9A"/>
    <w:rsid w:val="00640177"/>
    <w:rsid w:val="00640A1A"/>
    <w:rsid w:val="006412A4"/>
    <w:rsid w:val="0064143F"/>
    <w:rsid w:val="006415B0"/>
    <w:rsid w:val="0064177E"/>
    <w:rsid w:val="00641924"/>
    <w:rsid w:val="00641CA2"/>
    <w:rsid w:val="006421EB"/>
    <w:rsid w:val="00642285"/>
    <w:rsid w:val="006422B1"/>
    <w:rsid w:val="00642500"/>
    <w:rsid w:val="0064277A"/>
    <w:rsid w:val="00642D94"/>
    <w:rsid w:val="00643178"/>
    <w:rsid w:val="006434D6"/>
    <w:rsid w:val="00643826"/>
    <w:rsid w:val="0064392B"/>
    <w:rsid w:val="00643A26"/>
    <w:rsid w:val="00643A31"/>
    <w:rsid w:val="00643BD2"/>
    <w:rsid w:val="006441DD"/>
    <w:rsid w:val="00644C8B"/>
    <w:rsid w:val="00644DDE"/>
    <w:rsid w:val="00644E4D"/>
    <w:rsid w:val="00644FD3"/>
    <w:rsid w:val="00645137"/>
    <w:rsid w:val="00645939"/>
    <w:rsid w:val="006459D8"/>
    <w:rsid w:val="00645C24"/>
    <w:rsid w:val="00645DC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7E0"/>
    <w:rsid w:val="00660848"/>
    <w:rsid w:val="006609EC"/>
    <w:rsid w:val="00660B15"/>
    <w:rsid w:val="00660B3B"/>
    <w:rsid w:val="00660BC0"/>
    <w:rsid w:val="006611C8"/>
    <w:rsid w:val="00661C20"/>
    <w:rsid w:val="00661D4F"/>
    <w:rsid w:val="00661F2F"/>
    <w:rsid w:val="00661FEA"/>
    <w:rsid w:val="0066238B"/>
    <w:rsid w:val="006624A8"/>
    <w:rsid w:val="00662E26"/>
    <w:rsid w:val="00663364"/>
    <w:rsid w:val="006635E6"/>
    <w:rsid w:val="00663A6B"/>
    <w:rsid w:val="00663BE1"/>
    <w:rsid w:val="00663C11"/>
    <w:rsid w:val="00663C7F"/>
    <w:rsid w:val="00663CA8"/>
    <w:rsid w:val="00663D58"/>
    <w:rsid w:val="006644FD"/>
    <w:rsid w:val="00664606"/>
    <w:rsid w:val="00664DD9"/>
    <w:rsid w:val="00665034"/>
    <w:rsid w:val="006651EE"/>
    <w:rsid w:val="00665335"/>
    <w:rsid w:val="00665898"/>
    <w:rsid w:val="00665957"/>
    <w:rsid w:val="006659D3"/>
    <w:rsid w:val="00665E78"/>
    <w:rsid w:val="00666643"/>
    <w:rsid w:val="00666846"/>
    <w:rsid w:val="006668C2"/>
    <w:rsid w:val="00666946"/>
    <w:rsid w:val="006669A2"/>
    <w:rsid w:val="00666DC4"/>
    <w:rsid w:val="00670428"/>
    <w:rsid w:val="00670855"/>
    <w:rsid w:val="006709B2"/>
    <w:rsid w:val="00670B50"/>
    <w:rsid w:val="006715E2"/>
    <w:rsid w:val="00671923"/>
    <w:rsid w:val="00671C36"/>
    <w:rsid w:val="00671E25"/>
    <w:rsid w:val="00671EC9"/>
    <w:rsid w:val="00672002"/>
    <w:rsid w:val="0067203B"/>
    <w:rsid w:val="00672322"/>
    <w:rsid w:val="00672A13"/>
    <w:rsid w:val="00672BB7"/>
    <w:rsid w:val="00673430"/>
    <w:rsid w:val="006734B8"/>
    <w:rsid w:val="00673501"/>
    <w:rsid w:val="006736F7"/>
    <w:rsid w:val="00674026"/>
    <w:rsid w:val="00674420"/>
    <w:rsid w:val="006745A6"/>
    <w:rsid w:val="006745A8"/>
    <w:rsid w:val="00674CD2"/>
    <w:rsid w:val="00675144"/>
    <w:rsid w:val="006755CA"/>
    <w:rsid w:val="00675758"/>
    <w:rsid w:val="00675E8D"/>
    <w:rsid w:val="006762F4"/>
    <w:rsid w:val="00676749"/>
    <w:rsid w:val="00676A9A"/>
    <w:rsid w:val="00676E39"/>
    <w:rsid w:val="00677508"/>
    <w:rsid w:val="006778A5"/>
    <w:rsid w:val="00677B0F"/>
    <w:rsid w:val="006803A3"/>
    <w:rsid w:val="00680DFF"/>
    <w:rsid w:val="00680E13"/>
    <w:rsid w:val="006811BB"/>
    <w:rsid w:val="00681363"/>
    <w:rsid w:val="00681465"/>
    <w:rsid w:val="0068174E"/>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6AB"/>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0F60"/>
    <w:rsid w:val="006A1043"/>
    <w:rsid w:val="006A10CD"/>
    <w:rsid w:val="006A1116"/>
    <w:rsid w:val="006A1272"/>
    <w:rsid w:val="006A19ED"/>
    <w:rsid w:val="006A1E3B"/>
    <w:rsid w:val="006A25A9"/>
    <w:rsid w:val="006A2CA1"/>
    <w:rsid w:val="006A2FDF"/>
    <w:rsid w:val="006A3375"/>
    <w:rsid w:val="006A35A2"/>
    <w:rsid w:val="006A3964"/>
    <w:rsid w:val="006A3B2A"/>
    <w:rsid w:val="006A4029"/>
    <w:rsid w:val="006A4393"/>
    <w:rsid w:val="006A444D"/>
    <w:rsid w:val="006A4459"/>
    <w:rsid w:val="006A47AA"/>
    <w:rsid w:val="006A4A44"/>
    <w:rsid w:val="006A4B54"/>
    <w:rsid w:val="006A597F"/>
    <w:rsid w:val="006A5BB3"/>
    <w:rsid w:val="006A5FDF"/>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22A"/>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7A2"/>
    <w:rsid w:val="006B5EF3"/>
    <w:rsid w:val="006B6589"/>
    <w:rsid w:val="006B6C54"/>
    <w:rsid w:val="006B6C86"/>
    <w:rsid w:val="006B74F4"/>
    <w:rsid w:val="006B7D0D"/>
    <w:rsid w:val="006C00B3"/>
    <w:rsid w:val="006C0141"/>
    <w:rsid w:val="006C04AC"/>
    <w:rsid w:val="006C0717"/>
    <w:rsid w:val="006C0A56"/>
    <w:rsid w:val="006C0E04"/>
    <w:rsid w:val="006C0F64"/>
    <w:rsid w:val="006C142E"/>
    <w:rsid w:val="006C1C64"/>
    <w:rsid w:val="006C1F22"/>
    <w:rsid w:val="006C2198"/>
    <w:rsid w:val="006C26F5"/>
    <w:rsid w:val="006C29CE"/>
    <w:rsid w:val="006C2B5D"/>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8A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5CD0"/>
    <w:rsid w:val="006E5D76"/>
    <w:rsid w:val="006E60F0"/>
    <w:rsid w:val="006E628D"/>
    <w:rsid w:val="006E6CDE"/>
    <w:rsid w:val="006E72A9"/>
    <w:rsid w:val="006E7FE2"/>
    <w:rsid w:val="006F0229"/>
    <w:rsid w:val="006F0287"/>
    <w:rsid w:val="006F0973"/>
    <w:rsid w:val="006F11AA"/>
    <w:rsid w:val="006F1399"/>
    <w:rsid w:val="006F1DFC"/>
    <w:rsid w:val="006F1E59"/>
    <w:rsid w:val="006F1FFF"/>
    <w:rsid w:val="006F26DD"/>
    <w:rsid w:val="006F2D05"/>
    <w:rsid w:val="006F2D28"/>
    <w:rsid w:val="006F2F35"/>
    <w:rsid w:val="006F2FF7"/>
    <w:rsid w:val="006F32E6"/>
    <w:rsid w:val="006F3443"/>
    <w:rsid w:val="006F35FC"/>
    <w:rsid w:val="006F376B"/>
    <w:rsid w:val="006F3E94"/>
    <w:rsid w:val="006F404D"/>
    <w:rsid w:val="006F42A6"/>
    <w:rsid w:val="006F45FA"/>
    <w:rsid w:val="006F52EF"/>
    <w:rsid w:val="006F54ED"/>
    <w:rsid w:val="006F5E0B"/>
    <w:rsid w:val="006F604A"/>
    <w:rsid w:val="006F612E"/>
    <w:rsid w:val="006F69BE"/>
    <w:rsid w:val="006F6B05"/>
    <w:rsid w:val="006F7098"/>
    <w:rsid w:val="006F70A0"/>
    <w:rsid w:val="006F7382"/>
    <w:rsid w:val="006F79BF"/>
    <w:rsid w:val="006F7C7E"/>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7CE"/>
    <w:rsid w:val="0070596B"/>
    <w:rsid w:val="00705C89"/>
    <w:rsid w:val="00705D80"/>
    <w:rsid w:val="00705EB2"/>
    <w:rsid w:val="00706026"/>
    <w:rsid w:val="00706072"/>
    <w:rsid w:val="007060A5"/>
    <w:rsid w:val="00706AA0"/>
    <w:rsid w:val="00706BAA"/>
    <w:rsid w:val="00707154"/>
    <w:rsid w:val="0070766C"/>
    <w:rsid w:val="0071023B"/>
    <w:rsid w:val="00710272"/>
    <w:rsid w:val="00710512"/>
    <w:rsid w:val="00710D48"/>
    <w:rsid w:val="00711060"/>
    <w:rsid w:val="00711560"/>
    <w:rsid w:val="00711763"/>
    <w:rsid w:val="007118B9"/>
    <w:rsid w:val="007119D6"/>
    <w:rsid w:val="007121C8"/>
    <w:rsid w:val="0071226B"/>
    <w:rsid w:val="0071266C"/>
    <w:rsid w:val="0071288C"/>
    <w:rsid w:val="00712B43"/>
    <w:rsid w:val="00713D36"/>
    <w:rsid w:val="00713DDB"/>
    <w:rsid w:val="007148F4"/>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1F05"/>
    <w:rsid w:val="00722012"/>
    <w:rsid w:val="00722527"/>
    <w:rsid w:val="007226D6"/>
    <w:rsid w:val="00722880"/>
    <w:rsid w:val="00722C37"/>
    <w:rsid w:val="00723261"/>
    <w:rsid w:val="00723E3D"/>
    <w:rsid w:val="0072458A"/>
    <w:rsid w:val="007249CD"/>
    <w:rsid w:val="00724A52"/>
    <w:rsid w:val="00724CD2"/>
    <w:rsid w:val="007250C7"/>
    <w:rsid w:val="007253C9"/>
    <w:rsid w:val="00725667"/>
    <w:rsid w:val="0072568F"/>
    <w:rsid w:val="00725D18"/>
    <w:rsid w:val="00726066"/>
    <w:rsid w:val="00726807"/>
    <w:rsid w:val="00726E20"/>
    <w:rsid w:val="007271E1"/>
    <w:rsid w:val="00727860"/>
    <w:rsid w:val="007301D7"/>
    <w:rsid w:val="007302DA"/>
    <w:rsid w:val="00730A00"/>
    <w:rsid w:val="00730C7C"/>
    <w:rsid w:val="00730CDA"/>
    <w:rsid w:val="00731AF9"/>
    <w:rsid w:val="00731C14"/>
    <w:rsid w:val="00731DA9"/>
    <w:rsid w:val="00731FA7"/>
    <w:rsid w:val="00732473"/>
    <w:rsid w:val="00732584"/>
    <w:rsid w:val="00732CD9"/>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6CF9"/>
    <w:rsid w:val="00737173"/>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43D"/>
    <w:rsid w:val="0075557C"/>
    <w:rsid w:val="0075587A"/>
    <w:rsid w:val="00755B56"/>
    <w:rsid w:val="00755CEA"/>
    <w:rsid w:val="00755D9F"/>
    <w:rsid w:val="00756513"/>
    <w:rsid w:val="0075665B"/>
    <w:rsid w:val="00756EFE"/>
    <w:rsid w:val="00757024"/>
    <w:rsid w:val="007570D4"/>
    <w:rsid w:val="00757393"/>
    <w:rsid w:val="007574A6"/>
    <w:rsid w:val="00757E82"/>
    <w:rsid w:val="0076017C"/>
    <w:rsid w:val="00760271"/>
    <w:rsid w:val="0076030E"/>
    <w:rsid w:val="007604F3"/>
    <w:rsid w:val="0076060F"/>
    <w:rsid w:val="0076117B"/>
    <w:rsid w:val="00761B78"/>
    <w:rsid w:val="00761D3D"/>
    <w:rsid w:val="00761EE6"/>
    <w:rsid w:val="00762260"/>
    <w:rsid w:val="00762365"/>
    <w:rsid w:val="007626D8"/>
    <w:rsid w:val="00762957"/>
    <w:rsid w:val="0076312F"/>
    <w:rsid w:val="00763246"/>
    <w:rsid w:val="00763781"/>
    <w:rsid w:val="00763FC4"/>
    <w:rsid w:val="00764285"/>
    <w:rsid w:val="007642DA"/>
    <w:rsid w:val="007645BB"/>
    <w:rsid w:val="007645E7"/>
    <w:rsid w:val="007646A3"/>
    <w:rsid w:val="00764831"/>
    <w:rsid w:val="00764A07"/>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4CD"/>
    <w:rsid w:val="00773773"/>
    <w:rsid w:val="00773996"/>
    <w:rsid w:val="00773D31"/>
    <w:rsid w:val="00774593"/>
    <w:rsid w:val="00775153"/>
    <w:rsid w:val="00775395"/>
    <w:rsid w:val="007755F4"/>
    <w:rsid w:val="00775B55"/>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8DD"/>
    <w:rsid w:val="00782E4E"/>
    <w:rsid w:val="00783086"/>
    <w:rsid w:val="00783264"/>
    <w:rsid w:val="0078368A"/>
    <w:rsid w:val="00783AC2"/>
    <w:rsid w:val="00783FE2"/>
    <w:rsid w:val="00784463"/>
    <w:rsid w:val="00784611"/>
    <w:rsid w:val="00784790"/>
    <w:rsid w:val="00784C05"/>
    <w:rsid w:val="00784C23"/>
    <w:rsid w:val="00785153"/>
    <w:rsid w:val="00785E7D"/>
    <w:rsid w:val="00786082"/>
    <w:rsid w:val="0078680E"/>
    <w:rsid w:val="00786B2C"/>
    <w:rsid w:val="007870E4"/>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1FFB"/>
    <w:rsid w:val="00792420"/>
    <w:rsid w:val="00792855"/>
    <w:rsid w:val="0079298F"/>
    <w:rsid w:val="00792E53"/>
    <w:rsid w:val="0079328B"/>
    <w:rsid w:val="007932BD"/>
    <w:rsid w:val="007938B5"/>
    <w:rsid w:val="007939DA"/>
    <w:rsid w:val="00793B9A"/>
    <w:rsid w:val="00794148"/>
    <w:rsid w:val="0079416C"/>
    <w:rsid w:val="007942DD"/>
    <w:rsid w:val="00794598"/>
    <w:rsid w:val="007953E4"/>
    <w:rsid w:val="00796F2E"/>
    <w:rsid w:val="00797324"/>
    <w:rsid w:val="00797502"/>
    <w:rsid w:val="007976D9"/>
    <w:rsid w:val="00797722"/>
    <w:rsid w:val="00797723"/>
    <w:rsid w:val="00797E35"/>
    <w:rsid w:val="007A07F4"/>
    <w:rsid w:val="007A12AA"/>
    <w:rsid w:val="007A12AD"/>
    <w:rsid w:val="007A12FE"/>
    <w:rsid w:val="007A27E2"/>
    <w:rsid w:val="007A2F9F"/>
    <w:rsid w:val="007A3196"/>
    <w:rsid w:val="007A3695"/>
    <w:rsid w:val="007A41D4"/>
    <w:rsid w:val="007A4462"/>
    <w:rsid w:val="007A4558"/>
    <w:rsid w:val="007A4CA0"/>
    <w:rsid w:val="007A4FF6"/>
    <w:rsid w:val="007A500B"/>
    <w:rsid w:val="007A5341"/>
    <w:rsid w:val="007A56F4"/>
    <w:rsid w:val="007A57ED"/>
    <w:rsid w:val="007A58E5"/>
    <w:rsid w:val="007A59AB"/>
    <w:rsid w:val="007A5C72"/>
    <w:rsid w:val="007A5E6E"/>
    <w:rsid w:val="007A64D2"/>
    <w:rsid w:val="007A66EC"/>
    <w:rsid w:val="007A6B36"/>
    <w:rsid w:val="007A6F9A"/>
    <w:rsid w:val="007A7AFB"/>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1F05"/>
    <w:rsid w:val="007B3E80"/>
    <w:rsid w:val="007B408A"/>
    <w:rsid w:val="007B44C1"/>
    <w:rsid w:val="007B5158"/>
    <w:rsid w:val="007B51AA"/>
    <w:rsid w:val="007B53A9"/>
    <w:rsid w:val="007B5407"/>
    <w:rsid w:val="007B5F4A"/>
    <w:rsid w:val="007B6146"/>
    <w:rsid w:val="007B6606"/>
    <w:rsid w:val="007B6BAB"/>
    <w:rsid w:val="007B6C07"/>
    <w:rsid w:val="007B6C3F"/>
    <w:rsid w:val="007B744E"/>
    <w:rsid w:val="007B7996"/>
    <w:rsid w:val="007B7C30"/>
    <w:rsid w:val="007B7EDC"/>
    <w:rsid w:val="007B7FFD"/>
    <w:rsid w:val="007C0B17"/>
    <w:rsid w:val="007C0C8F"/>
    <w:rsid w:val="007C0ECD"/>
    <w:rsid w:val="007C13FC"/>
    <w:rsid w:val="007C143E"/>
    <w:rsid w:val="007C1881"/>
    <w:rsid w:val="007C207E"/>
    <w:rsid w:val="007C210F"/>
    <w:rsid w:val="007C2860"/>
    <w:rsid w:val="007C2A03"/>
    <w:rsid w:val="007C2BC3"/>
    <w:rsid w:val="007C2E62"/>
    <w:rsid w:val="007C30A0"/>
    <w:rsid w:val="007C3671"/>
    <w:rsid w:val="007C3862"/>
    <w:rsid w:val="007C3B15"/>
    <w:rsid w:val="007C3BEF"/>
    <w:rsid w:val="007C3FCB"/>
    <w:rsid w:val="007C44A0"/>
    <w:rsid w:val="007C45BD"/>
    <w:rsid w:val="007C49F6"/>
    <w:rsid w:val="007C5524"/>
    <w:rsid w:val="007C6284"/>
    <w:rsid w:val="007C64F4"/>
    <w:rsid w:val="007C6608"/>
    <w:rsid w:val="007C6C84"/>
    <w:rsid w:val="007C6D3D"/>
    <w:rsid w:val="007C7352"/>
    <w:rsid w:val="007C747E"/>
    <w:rsid w:val="007C7532"/>
    <w:rsid w:val="007C75F9"/>
    <w:rsid w:val="007C785C"/>
    <w:rsid w:val="007D01D7"/>
    <w:rsid w:val="007D0270"/>
    <w:rsid w:val="007D0B67"/>
    <w:rsid w:val="007D136E"/>
    <w:rsid w:val="007D1462"/>
    <w:rsid w:val="007D15D8"/>
    <w:rsid w:val="007D1C1E"/>
    <w:rsid w:val="007D31AF"/>
    <w:rsid w:val="007D357A"/>
    <w:rsid w:val="007D381D"/>
    <w:rsid w:val="007D394E"/>
    <w:rsid w:val="007D416D"/>
    <w:rsid w:val="007D4297"/>
    <w:rsid w:val="007D4730"/>
    <w:rsid w:val="007D4739"/>
    <w:rsid w:val="007D4752"/>
    <w:rsid w:val="007D49DA"/>
    <w:rsid w:val="007D4A22"/>
    <w:rsid w:val="007D4ACD"/>
    <w:rsid w:val="007D4BA0"/>
    <w:rsid w:val="007D501C"/>
    <w:rsid w:val="007D54CF"/>
    <w:rsid w:val="007D555B"/>
    <w:rsid w:val="007D5792"/>
    <w:rsid w:val="007D5A74"/>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1D7"/>
    <w:rsid w:val="007E73C4"/>
    <w:rsid w:val="007E7438"/>
    <w:rsid w:val="007E745E"/>
    <w:rsid w:val="007E746D"/>
    <w:rsid w:val="007E7667"/>
    <w:rsid w:val="007E7843"/>
    <w:rsid w:val="007E7A8C"/>
    <w:rsid w:val="007F0256"/>
    <w:rsid w:val="007F0604"/>
    <w:rsid w:val="007F0BE3"/>
    <w:rsid w:val="007F0DC3"/>
    <w:rsid w:val="007F0E8E"/>
    <w:rsid w:val="007F0EE8"/>
    <w:rsid w:val="007F14A6"/>
    <w:rsid w:val="007F15A7"/>
    <w:rsid w:val="007F1703"/>
    <w:rsid w:val="007F18BE"/>
    <w:rsid w:val="007F1E3A"/>
    <w:rsid w:val="007F2016"/>
    <w:rsid w:val="007F20A9"/>
    <w:rsid w:val="007F2780"/>
    <w:rsid w:val="007F2AFF"/>
    <w:rsid w:val="007F2D7B"/>
    <w:rsid w:val="007F3045"/>
    <w:rsid w:val="007F304B"/>
    <w:rsid w:val="007F3327"/>
    <w:rsid w:val="007F39CE"/>
    <w:rsid w:val="007F3ACC"/>
    <w:rsid w:val="007F3B97"/>
    <w:rsid w:val="007F3D65"/>
    <w:rsid w:val="007F3DC9"/>
    <w:rsid w:val="007F41DF"/>
    <w:rsid w:val="007F432D"/>
    <w:rsid w:val="007F4B39"/>
    <w:rsid w:val="007F5059"/>
    <w:rsid w:val="007F5C2D"/>
    <w:rsid w:val="007F5E32"/>
    <w:rsid w:val="007F5E96"/>
    <w:rsid w:val="007F64E6"/>
    <w:rsid w:val="007F6705"/>
    <w:rsid w:val="007F686E"/>
    <w:rsid w:val="007F6CDB"/>
    <w:rsid w:val="007F6E22"/>
    <w:rsid w:val="007F6E98"/>
    <w:rsid w:val="007F70AB"/>
    <w:rsid w:val="007F7296"/>
    <w:rsid w:val="007F7992"/>
    <w:rsid w:val="007F7AE2"/>
    <w:rsid w:val="008009E1"/>
    <w:rsid w:val="00800D8A"/>
    <w:rsid w:val="0080147F"/>
    <w:rsid w:val="00801582"/>
    <w:rsid w:val="00801716"/>
    <w:rsid w:val="00801923"/>
    <w:rsid w:val="00801939"/>
    <w:rsid w:val="00801B19"/>
    <w:rsid w:val="0080213D"/>
    <w:rsid w:val="0080243C"/>
    <w:rsid w:val="008024B9"/>
    <w:rsid w:val="00802B2E"/>
    <w:rsid w:val="00802DE4"/>
    <w:rsid w:val="00803C10"/>
    <w:rsid w:val="00803CF1"/>
    <w:rsid w:val="00804011"/>
    <w:rsid w:val="0080432C"/>
    <w:rsid w:val="00804440"/>
    <w:rsid w:val="00805EB6"/>
    <w:rsid w:val="00805F7D"/>
    <w:rsid w:val="008062B3"/>
    <w:rsid w:val="00806636"/>
    <w:rsid w:val="00806932"/>
    <w:rsid w:val="00806977"/>
    <w:rsid w:val="00807393"/>
    <w:rsid w:val="00807608"/>
    <w:rsid w:val="0080782E"/>
    <w:rsid w:val="00807C88"/>
    <w:rsid w:val="008102E4"/>
    <w:rsid w:val="008105BA"/>
    <w:rsid w:val="00810BF2"/>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160"/>
    <w:rsid w:val="008153AE"/>
    <w:rsid w:val="00816471"/>
    <w:rsid w:val="00816B9F"/>
    <w:rsid w:val="00816E5E"/>
    <w:rsid w:val="00816FD3"/>
    <w:rsid w:val="0081781A"/>
    <w:rsid w:val="00817F56"/>
    <w:rsid w:val="00820DE9"/>
    <w:rsid w:val="00821622"/>
    <w:rsid w:val="008217E8"/>
    <w:rsid w:val="00821B30"/>
    <w:rsid w:val="00821BEC"/>
    <w:rsid w:val="00821F0F"/>
    <w:rsid w:val="00821FB8"/>
    <w:rsid w:val="0082203E"/>
    <w:rsid w:val="008223F1"/>
    <w:rsid w:val="0082252D"/>
    <w:rsid w:val="008239C9"/>
    <w:rsid w:val="00823DCC"/>
    <w:rsid w:val="0082404C"/>
    <w:rsid w:val="00825295"/>
    <w:rsid w:val="00825519"/>
    <w:rsid w:val="00825553"/>
    <w:rsid w:val="0082575C"/>
    <w:rsid w:val="008260E9"/>
    <w:rsid w:val="00826473"/>
    <w:rsid w:val="008264F1"/>
    <w:rsid w:val="0082652E"/>
    <w:rsid w:val="00826630"/>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1F13"/>
    <w:rsid w:val="0083260C"/>
    <w:rsid w:val="00832AA6"/>
    <w:rsid w:val="008330ED"/>
    <w:rsid w:val="0083340A"/>
    <w:rsid w:val="0083350E"/>
    <w:rsid w:val="00833705"/>
    <w:rsid w:val="00833E23"/>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8FD"/>
    <w:rsid w:val="00841E16"/>
    <w:rsid w:val="008423F5"/>
    <w:rsid w:val="00842891"/>
    <w:rsid w:val="00842C5F"/>
    <w:rsid w:val="00842DC5"/>
    <w:rsid w:val="008430F3"/>
    <w:rsid w:val="0084315C"/>
    <w:rsid w:val="0084352A"/>
    <w:rsid w:val="0084357F"/>
    <w:rsid w:val="008436A1"/>
    <w:rsid w:val="008438FF"/>
    <w:rsid w:val="00843A41"/>
    <w:rsid w:val="00843B07"/>
    <w:rsid w:val="00843E89"/>
    <w:rsid w:val="00843EB0"/>
    <w:rsid w:val="0084408F"/>
    <w:rsid w:val="00844251"/>
    <w:rsid w:val="00844578"/>
    <w:rsid w:val="008449B0"/>
    <w:rsid w:val="0084511E"/>
    <w:rsid w:val="0084512C"/>
    <w:rsid w:val="008451A2"/>
    <w:rsid w:val="008451F9"/>
    <w:rsid w:val="008452B1"/>
    <w:rsid w:val="00845655"/>
    <w:rsid w:val="008456A8"/>
    <w:rsid w:val="00845AE3"/>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610"/>
    <w:rsid w:val="00851C0C"/>
    <w:rsid w:val="00852A1E"/>
    <w:rsid w:val="008531BC"/>
    <w:rsid w:val="0085392E"/>
    <w:rsid w:val="00853B3D"/>
    <w:rsid w:val="00853F42"/>
    <w:rsid w:val="008546C0"/>
    <w:rsid w:val="008549F7"/>
    <w:rsid w:val="0085570B"/>
    <w:rsid w:val="00855AF6"/>
    <w:rsid w:val="008560BD"/>
    <w:rsid w:val="008561B7"/>
    <w:rsid w:val="008562EA"/>
    <w:rsid w:val="008563D7"/>
    <w:rsid w:val="008566B9"/>
    <w:rsid w:val="008569BD"/>
    <w:rsid w:val="00856CCB"/>
    <w:rsid w:val="00856D9A"/>
    <w:rsid w:val="00857148"/>
    <w:rsid w:val="008573A2"/>
    <w:rsid w:val="008578BD"/>
    <w:rsid w:val="008579EE"/>
    <w:rsid w:val="00857D01"/>
    <w:rsid w:val="00857EBC"/>
    <w:rsid w:val="0086013E"/>
    <w:rsid w:val="0086117F"/>
    <w:rsid w:val="008611CD"/>
    <w:rsid w:val="0086199A"/>
    <w:rsid w:val="00861D60"/>
    <w:rsid w:val="008624E6"/>
    <w:rsid w:val="00862661"/>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0C9"/>
    <w:rsid w:val="00867255"/>
    <w:rsid w:val="008678CB"/>
    <w:rsid w:val="0086798E"/>
    <w:rsid w:val="00867A40"/>
    <w:rsid w:val="00867B74"/>
    <w:rsid w:val="00867D47"/>
    <w:rsid w:val="0087060A"/>
    <w:rsid w:val="00870863"/>
    <w:rsid w:val="00870B5F"/>
    <w:rsid w:val="00870D49"/>
    <w:rsid w:val="00870FE7"/>
    <w:rsid w:val="00871180"/>
    <w:rsid w:val="008714BE"/>
    <w:rsid w:val="008715DD"/>
    <w:rsid w:val="00871834"/>
    <w:rsid w:val="00871AC5"/>
    <w:rsid w:val="00871ED7"/>
    <w:rsid w:val="008723E3"/>
    <w:rsid w:val="00872AB3"/>
    <w:rsid w:val="00872D1A"/>
    <w:rsid w:val="00873975"/>
    <w:rsid w:val="00873BD7"/>
    <w:rsid w:val="00873CAB"/>
    <w:rsid w:val="0087420C"/>
    <w:rsid w:val="00874239"/>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A16"/>
    <w:rsid w:val="00876BAC"/>
    <w:rsid w:val="00876D36"/>
    <w:rsid w:val="00876F26"/>
    <w:rsid w:val="00876F59"/>
    <w:rsid w:val="00877329"/>
    <w:rsid w:val="00877588"/>
    <w:rsid w:val="00877D2F"/>
    <w:rsid w:val="00877F12"/>
    <w:rsid w:val="00881096"/>
    <w:rsid w:val="008812BB"/>
    <w:rsid w:val="008812CE"/>
    <w:rsid w:val="00881433"/>
    <w:rsid w:val="00881637"/>
    <w:rsid w:val="00881E4E"/>
    <w:rsid w:val="00882109"/>
    <w:rsid w:val="00882249"/>
    <w:rsid w:val="008826F4"/>
    <w:rsid w:val="00882A24"/>
    <w:rsid w:val="0088322A"/>
    <w:rsid w:val="00883487"/>
    <w:rsid w:val="0088355F"/>
    <w:rsid w:val="00883669"/>
    <w:rsid w:val="0088369A"/>
    <w:rsid w:val="00883808"/>
    <w:rsid w:val="00883B5C"/>
    <w:rsid w:val="00883C5E"/>
    <w:rsid w:val="00883CF0"/>
    <w:rsid w:val="00884160"/>
    <w:rsid w:val="00884B75"/>
    <w:rsid w:val="00884BEE"/>
    <w:rsid w:val="00885074"/>
    <w:rsid w:val="00885430"/>
    <w:rsid w:val="008859EB"/>
    <w:rsid w:val="00885BB6"/>
    <w:rsid w:val="00885D9B"/>
    <w:rsid w:val="00885FA2"/>
    <w:rsid w:val="008861F5"/>
    <w:rsid w:val="00886D6A"/>
    <w:rsid w:val="008871F8"/>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50B"/>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24"/>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77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BA8"/>
    <w:rsid w:val="008C3FF6"/>
    <w:rsid w:val="008C401B"/>
    <w:rsid w:val="008C4839"/>
    <w:rsid w:val="008C515A"/>
    <w:rsid w:val="008C52AB"/>
    <w:rsid w:val="008C5982"/>
    <w:rsid w:val="008C6058"/>
    <w:rsid w:val="008C66F9"/>
    <w:rsid w:val="008C70AD"/>
    <w:rsid w:val="008C7405"/>
    <w:rsid w:val="008C748F"/>
    <w:rsid w:val="008C776D"/>
    <w:rsid w:val="008C78D8"/>
    <w:rsid w:val="008C7B80"/>
    <w:rsid w:val="008C7D55"/>
    <w:rsid w:val="008C7F10"/>
    <w:rsid w:val="008C7F4D"/>
    <w:rsid w:val="008D018C"/>
    <w:rsid w:val="008D0688"/>
    <w:rsid w:val="008D077A"/>
    <w:rsid w:val="008D0D2A"/>
    <w:rsid w:val="008D1180"/>
    <w:rsid w:val="008D1B56"/>
    <w:rsid w:val="008D276E"/>
    <w:rsid w:val="008D2852"/>
    <w:rsid w:val="008D2C58"/>
    <w:rsid w:val="008D32C6"/>
    <w:rsid w:val="008D33AF"/>
    <w:rsid w:val="008D34D3"/>
    <w:rsid w:val="008D3B21"/>
    <w:rsid w:val="008D3E88"/>
    <w:rsid w:val="008D3E91"/>
    <w:rsid w:val="008D4027"/>
    <w:rsid w:val="008D4C85"/>
    <w:rsid w:val="008D549B"/>
    <w:rsid w:val="008D5541"/>
    <w:rsid w:val="008D5613"/>
    <w:rsid w:val="008D5E47"/>
    <w:rsid w:val="008D667B"/>
    <w:rsid w:val="008D6985"/>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2938"/>
    <w:rsid w:val="008F2DB5"/>
    <w:rsid w:val="008F2ECF"/>
    <w:rsid w:val="008F3218"/>
    <w:rsid w:val="008F397D"/>
    <w:rsid w:val="008F3B83"/>
    <w:rsid w:val="008F4169"/>
    <w:rsid w:val="008F4541"/>
    <w:rsid w:val="008F455A"/>
    <w:rsid w:val="008F477F"/>
    <w:rsid w:val="008F48CC"/>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2C75"/>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07FDD"/>
    <w:rsid w:val="009101EC"/>
    <w:rsid w:val="00910611"/>
    <w:rsid w:val="00910662"/>
    <w:rsid w:val="00910C1D"/>
    <w:rsid w:val="00910D61"/>
    <w:rsid w:val="00910F2B"/>
    <w:rsid w:val="009118F9"/>
    <w:rsid w:val="00911D69"/>
    <w:rsid w:val="00911D96"/>
    <w:rsid w:val="0091228B"/>
    <w:rsid w:val="009124A4"/>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F6F"/>
    <w:rsid w:val="0092032C"/>
    <w:rsid w:val="00920A00"/>
    <w:rsid w:val="00922469"/>
    <w:rsid w:val="009228DD"/>
    <w:rsid w:val="009229FD"/>
    <w:rsid w:val="00922B02"/>
    <w:rsid w:val="009231C2"/>
    <w:rsid w:val="00923716"/>
    <w:rsid w:val="00923F8C"/>
    <w:rsid w:val="00925405"/>
    <w:rsid w:val="0092560D"/>
    <w:rsid w:val="00925867"/>
    <w:rsid w:val="00925DD5"/>
    <w:rsid w:val="0092649C"/>
    <w:rsid w:val="00926828"/>
    <w:rsid w:val="00926BA8"/>
    <w:rsid w:val="009270E7"/>
    <w:rsid w:val="0092752C"/>
    <w:rsid w:val="00927835"/>
    <w:rsid w:val="00927F34"/>
    <w:rsid w:val="00930216"/>
    <w:rsid w:val="009303B1"/>
    <w:rsid w:val="009305FE"/>
    <w:rsid w:val="009307AA"/>
    <w:rsid w:val="00930A51"/>
    <w:rsid w:val="00931A03"/>
    <w:rsid w:val="00931A98"/>
    <w:rsid w:val="00931E30"/>
    <w:rsid w:val="009321E6"/>
    <w:rsid w:val="0093234D"/>
    <w:rsid w:val="0093246F"/>
    <w:rsid w:val="009328BD"/>
    <w:rsid w:val="00932B00"/>
    <w:rsid w:val="00932E77"/>
    <w:rsid w:val="009330B6"/>
    <w:rsid w:val="009335CA"/>
    <w:rsid w:val="00933951"/>
    <w:rsid w:val="00934643"/>
    <w:rsid w:val="00934780"/>
    <w:rsid w:val="009348A1"/>
    <w:rsid w:val="009356F4"/>
    <w:rsid w:val="009357C6"/>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11"/>
    <w:rsid w:val="00942FC0"/>
    <w:rsid w:val="009433BE"/>
    <w:rsid w:val="009435B6"/>
    <w:rsid w:val="0094373F"/>
    <w:rsid w:val="00943CB4"/>
    <w:rsid w:val="009444A6"/>
    <w:rsid w:val="0094481F"/>
    <w:rsid w:val="00944BCB"/>
    <w:rsid w:val="00944F41"/>
    <w:rsid w:val="00945424"/>
    <w:rsid w:val="009457ED"/>
    <w:rsid w:val="00945823"/>
    <w:rsid w:val="00945833"/>
    <w:rsid w:val="00945A44"/>
    <w:rsid w:val="00945B07"/>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F0"/>
    <w:rsid w:val="009572D6"/>
    <w:rsid w:val="00957604"/>
    <w:rsid w:val="00960132"/>
    <w:rsid w:val="00960533"/>
    <w:rsid w:val="00960746"/>
    <w:rsid w:val="0096079A"/>
    <w:rsid w:val="00960888"/>
    <w:rsid w:val="00960E77"/>
    <w:rsid w:val="00960E87"/>
    <w:rsid w:val="00960FD9"/>
    <w:rsid w:val="009610DF"/>
    <w:rsid w:val="00961311"/>
    <w:rsid w:val="00961438"/>
    <w:rsid w:val="00961651"/>
    <w:rsid w:val="009616A0"/>
    <w:rsid w:val="009616EB"/>
    <w:rsid w:val="0096171F"/>
    <w:rsid w:val="00961B37"/>
    <w:rsid w:val="00961B6C"/>
    <w:rsid w:val="00961E8D"/>
    <w:rsid w:val="0096213D"/>
    <w:rsid w:val="0096241E"/>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C4"/>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2A9"/>
    <w:rsid w:val="00977384"/>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2F55"/>
    <w:rsid w:val="009832C1"/>
    <w:rsid w:val="00983AA8"/>
    <w:rsid w:val="00983D8A"/>
    <w:rsid w:val="0098458B"/>
    <w:rsid w:val="009845A3"/>
    <w:rsid w:val="00984748"/>
    <w:rsid w:val="00984A6F"/>
    <w:rsid w:val="00984C26"/>
    <w:rsid w:val="0098525B"/>
    <w:rsid w:val="0098547B"/>
    <w:rsid w:val="00985717"/>
    <w:rsid w:val="00985770"/>
    <w:rsid w:val="009857D5"/>
    <w:rsid w:val="00985832"/>
    <w:rsid w:val="009862BB"/>
    <w:rsid w:val="009867B8"/>
    <w:rsid w:val="00986C84"/>
    <w:rsid w:val="00986D96"/>
    <w:rsid w:val="0098723F"/>
    <w:rsid w:val="00987820"/>
    <w:rsid w:val="00987FE8"/>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6D6D"/>
    <w:rsid w:val="00997536"/>
    <w:rsid w:val="00997957"/>
    <w:rsid w:val="009A00D7"/>
    <w:rsid w:val="009A0411"/>
    <w:rsid w:val="009A0427"/>
    <w:rsid w:val="009A067B"/>
    <w:rsid w:val="009A0733"/>
    <w:rsid w:val="009A099C"/>
    <w:rsid w:val="009A0CF2"/>
    <w:rsid w:val="009A0FC6"/>
    <w:rsid w:val="009A12DA"/>
    <w:rsid w:val="009A2D35"/>
    <w:rsid w:val="009A38D8"/>
    <w:rsid w:val="009A3930"/>
    <w:rsid w:val="009A39E3"/>
    <w:rsid w:val="009A3C1F"/>
    <w:rsid w:val="009A43DD"/>
    <w:rsid w:val="009A4BDC"/>
    <w:rsid w:val="009A4F7F"/>
    <w:rsid w:val="009A504F"/>
    <w:rsid w:val="009A519B"/>
    <w:rsid w:val="009A5411"/>
    <w:rsid w:val="009A5B98"/>
    <w:rsid w:val="009A679E"/>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5B"/>
    <w:rsid w:val="009B16F0"/>
    <w:rsid w:val="009B1766"/>
    <w:rsid w:val="009B1F99"/>
    <w:rsid w:val="009B2294"/>
    <w:rsid w:val="009B2875"/>
    <w:rsid w:val="009B324C"/>
    <w:rsid w:val="009B3B2A"/>
    <w:rsid w:val="009B4310"/>
    <w:rsid w:val="009B4868"/>
    <w:rsid w:val="009B4A61"/>
    <w:rsid w:val="009B4CB4"/>
    <w:rsid w:val="009B51C7"/>
    <w:rsid w:val="009B529E"/>
    <w:rsid w:val="009B5328"/>
    <w:rsid w:val="009B5413"/>
    <w:rsid w:val="009B5C2B"/>
    <w:rsid w:val="009B5E41"/>
    <w:rsid w:val="009B6561"/>
    <w:rsid w:val="009B6CD8"/>
    <w:rsid w:val="009B6D01"/>
    <w:rsid w:val="009B78B8"/>
    <w:rsid w:val="009C000B"/>
    <w:rsid w:val="009C0097"/>
    <w:rsid w:val="009C06F4"/>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A6D"/>
    <w:rsid w:val="009C4C7F"/>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96B"/>
    <w:rsid w:val="009D2B2F"/>
    <w:rsid w:val="009D301C"/>
    <w:rsid w:val="009D30C2"/>
    <w:rsid w:val="009D3654"/>
    <w:rsid w:val="009D3EF2"/>
    <w:rsid w:val="009D3F18"/>
    <w:rsid w:val="009D4145"/>
    <w:rsid w:val="009D4208"/>
    <w:rsid w:val="009D42BF"/>
    <w:rsid w:val="009D48DA"/>
    <w:rsid w:val="009D4F58"/>
    <w:rsid w:val="009D5478"/>
    <w:rsid w:val="009D5CC2"/>
    <w:rsid w:val="009D5F7A"/>
    <w:rsid w:val="009D61D9"/>
    <w:rsid w:val="009D66E2"/>
    <w:rsid w:val="009D6A7B"/>
    <w:rsid w:val="009D6E42"/>
    <w:rsid w:val="009D7105"/>
    <w:rsid w:val="009D7589"/>
    <w:rsid w:val="009D75B8"/>
    <w:rsid w:val="009D78DF"/>
    <w:rsid w:val="009D796D"/>
    <w:rsid w:val="009D7C19"/>
    <w:rsid w:val="009E1A3E"/>
    <w:rsid w:val="009E222A"/>
    <w:rsid w:val="009E2269"/>
    <w:rsid w:val="009E3342"/>
    <w:rsid w:val="009E35A2"/>
    <w:rsid w:val="009E3807"/>
    <w:rsid w:val="009E3915"/>
    <w:rsid w:val="009E3C0F"/>
    <w:rsid w:val="009E3D62"/>
    <w:rsid w:val="009E3DDF"/>
    <w:rsid w:val="009E403B"/>
    <w:rsid w:val="009E447D"/>
    <w:rsid w:val="009E491D"/>
    <w:rsid w:val="009E4B3D"/>
    <w:rsid w:val="009E5A77"/>
    <w:rsid w:val="009E5B6D"/>
    <w:rsid w:val="009E66EC"/>
    <w:rsid w:val="009E680A"/>
    <w:rsid w:val="009E6951"/>
    <w:rsid w:val="009E6D81"/>
    <w:rsid w:val="009E75C1"/>
    <w:rsid w:val="009E775E"/>
    <w:rsid w:val="009F0032"/>
    <w:rsid w:val="009F06BC"/>
    <w:rsid w:val="009F088E"/>
    <w:rsid w:val="009F0961"/>
    <w:rsid w:val="009F09A2"/>
    <w:rsid w:val="009F12BD"/>
    <w:rsid w:val="009F13EE"/>
    <w:rsid w:val="009F15B7"/>
    <w:rsid w:val="009F17E9"/>
    <w:rsid w:val="009F19EB"/>
    <w:rsid w:val="009F1A8A"/>
    <w:rsid w:val="009F1D2D"/>
    <w:rsid w:val="009F2287"/>
    <w:rsid w:val="009F22DD"/>
    <w:rsid w:val="009F26B9"/>
    <w:rsid w:val="009F2B6D"/>
    <w:rsid w:val="009F2DDF"/>
    <w:rsid w:val="009F30A0"/>
    <w:rsid w:val="009F3238"/>
    <w:rsid w:val="009F36C9"/>
    <w:rsid w:val="009F3BF0"/>
    <w:rsid w:val="009F3FBC"/>
    <w:rsid w:val="009F4373"/>
    <w:rsid w:val="009F56C8"/>
    <w:rsid w:val="009F5A60"/>
    <w:rsid w:val="009F60B9"/>
    <w:rsid w:val="009F6F85"/>
    <w:rsid w:val="009F7493"/>
    <w:rsid w:val="009F749D"/>
    <w:rsid w:val="009F759A"/>
    <w:rsid w:val="009F7625"/>
    <w:rsid w:val="009F7963"/>
    <w:rsid w:val="00A00716"/>
    <w:rsid w:val="00A007E4"/>
    <w:rsid w:val="00A008D2"/>
    <w:rsid w:val="00A009FA"/>
    <w:rsid w:val="00A00CE6"/>
    <w:rsid w:val="00A00DEB"/>
    <w:rsid w:val="00A00EA3"/>
    <w:rsid w:val="00A01552"/>
    <w:rsid w:val="00A01658"/>
    <w:rsid w:val="00A0170C"/>
    <w:rsid w:val="00A01A77"/>
    <w:rsid w:val="00A027F4"/>
    <w:rsid w:val="00A029D2"/>
    <w:rsid w:val="00A03AF2"/>
    <w:rsid w:val="00A04747"/>
    <w:rsid w:val="00A05173"/>
    <w:rsid w:val="00A05DFB"/>
    <w:rsid w:val="00A06460"/>
    <w:rsid w:val="00A066CD"/>
    <w:rsid w:val="00A06CEE"/>
    <w:rsid w:val="00A070DA"/>
    <w:rsid w:val="00A075D4"/>
    <w:rsid w:val="00A0778F"/>
    <w:rsid w:val="00A078F8"/>
    <w:rsid w:val="00A07DDD"/>
    <w:rsid w:val="00A10082"/>
    <w:rsid w:val="00A101FF"/>
    <w:rsid w:val="00A108D0"/>
    <w:rsid w:val="00A1131E"/>
    <w:rsid w:val="00A122B9"/>
    <w:rsid w:val="00A12539"/>
    <w:rsid w:val="00A13E05"/>
    <w:rsid w:val="00A14792"/>
    <w:rsid w:val="00A151FA"/>
    <w:rsid w:val="00A15910"/>
    <w:rsid w:val="00A15F02"/>
    <w:rsid w:val="00A1684B"/>
    <w:rsid w:val="00A16E0F"/>
    <w:rsid w:val="00A16F36"/>
    <w:rsid w:val="00A17A17"/>
    <w:rsid w:val="00A17AF5"/>
    <w:rsid w:val="00A17BC5"/>
    <w:rsid w:val="00A17CA2"/>
    <w:rsid w:val="00A17F99"/>
    <w:rsid w:val="00A200E9"/>
    <w:rsid w:val="00A210CD"/>
    <w:rsid w:val="00A218FF"/>
    <w:rsid w:val="00A21CE9"/>
    <w:rsid w:val="00A21EF6"/>
    <w:rsid w:val="00A2208A"/>
    <w:rsid w:val="00A224E0"/>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D1B"/>
    <w:rsid w:val="00A24EE2"/>
    <w:rsid w:val="00A253AD"/>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311F"/>
    <w:rsid w:val="00A33352"/>
    <w:rsid w:val="00A33703"/>
    <w:rsid w:val="00A339EA"/>
    <w:rsid w:val="00A33D88"/>
    <w:rsid w:val="00A34010"/>
    <w:rsid w:val="00A347ED"/>
    <w:rsid w:val="00A348FF"/>
    <w:rsid w:val="00A34BBD"/>
    <w:rsid w:val="00A34DE7"/>
    <w:rsid w:val="00A34EFF"/>
    <w:rsid w:val="00A35520"/>
    <w:rsid w:val="00A35737"/>
    <w:rsid w:val="00A35854"/>
    <w:rsid w:val="00A35895"/>
    <w:rsid w:val="00A36059"/>
    <w:rsid w:val="00A36171"/>
    <w:rsid w:val="00A36EF2"/>
    <w:rsid w:val="00A4058D"/>
    <w:rsid w:val="00A406D8"/>
    <w:rsid w:val="00A40C1D"/>
    <w:rsid w:val="00A40C5B"/>
    <w:rsid w:val="00A40F96"/>
    <w:rsid w:val="00A413AB"/>
    <w:rsid w:val="00A4146C"/>
    <w:rsid w:val="00A4155F"/>
    <w:rsid w:val="00A4161C"/>
    <w:rsid w:val="00A41BAE"/>
    <w:rsid w:val="00A41EA8"/>
    <w:rsid w:val="00A41EFC"/>
    <w:rsid w:val="00A424A3"/>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9A8"/>
    <w:rsid w:val="00A52B17"/>
    <w:rsid w:val="00A53209"/>
    <w:rsid w:val="00A53635"/>
    <w:rsid w:val="00A5371A"/>
    <w:rsid w:val="00A53A90"/>
    <w:rsid w:val="00A53AB7"/>
    <w:rsid w:val="00A548A1"/>
    <w:rsid w:val="00A549C9"/>
    <w:rsid w:val="00A54E7B"/>
    <w:rsid w:val="00A557F9"/>
    <w:rsid w:val="00A5596F"/>
    <w:rsid w:val="00A55EBB"/>
    <w:rsid w:val="00A55F2B"/>
    <w:rsid w:val="00A565B4"/>
    <w:rsid w:val="00A565DF"/>
    <w:rsid w:val="00A5680E"/>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B18"/>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B64"/>
    <w:rsid w:val="00A71CDD"/>
    <w:rsid w:val="00A71D8B"/>
    <w:rsid w:val="00A71E49"/>
    <w:rsid w:val="00A72DF8"/>
    <w:rsid w:val="00A72FB1"/>
    <w:rsid w:val="00A72FBC"/>
    <w:rsid w:val="00A7315C"/>
    <w:rsid w:val="00A7351B"/>
    <w:rsid w:val="00A73575"/>
    <w:rsid w:val="00A735BD"/>
    <w:rsid w:val="00A73901"/>
    <w:rsid w:val="00A739B3"/>
    <w:rsid w:val="00A73C58"/>
    <w:rsid w:val="00A7411D"/>
    <w:rsid w:val="00A7449D"/>
    <w:rsid w:val="00A74582"/>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0"/>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9062C"/>
    <w:rsid w:val="00A9137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3BD0"/>
    <w:rsid w:val="00A94246"/>
    <w:rsid w:val="00A949CF"/>
    <w:rsid w:val="00A95113"/>
    <w:rsid w:val="00A95668"/>
    <w:rsid w:val="00A95A69"/>
    <w:rsid w:val="00A962B5"/>
    <w:rsid w:val="00A96694"/>
    <w:rsid w:val="00A97759"/>
    <w:rsid w:val="00A97A34"/>
    <w:rsid w:val="00A97EBC"/>
    <w:rsid w:val="00A97EC7"/>
    <w:rsid w:val="00AA0110"/>
    <w:rsid w:val="00AA02D0"/>
    <w:rsid w:val="00AA0E4F"/>
    <w:rsid w:val="00AA1821"/>
    <w:rsid w:val="00AA18B4"/>
    <w:rsid w:val="00AA1920"/>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40"/>
    <w:rsid w:val="00AA4FC9"/>
    <w:rsid w:val="00AA51A6"/>
    <w:rsid w:val="00AA54B6"/>
    <w:rsid w:val="00AA5679"/>
    <w:rsid w:val="00AA5A84"/>
    <w:rsid w:val="00AA5C51"/>
    <w:rsid w:val="00AA5E38"/>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1B75"/>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21"/>
    <w:rsid w:val="00AB6CF8"/>
    <w:rsid w:val="00AC0119"/>
    <w:rsid w:val="00AC01E5"/>
    <w:rsid w:val="00AC0750"/>
    <w:rsid w:val="00AC0C3A"/>
    <w:rsid w:val="00AC0D3A"/>
    <w:rsid w:val="00AC1F7E"/>
    <w:rsid w:val="00AC1FF7"/>
    <w:rsid w:val="00AC238C"/>
    <w:rsid w:val="00AC26FF"/>
    <w:rsid w:val="00AC29C1"/>
    <w:rsid w:val="00AC2CD7"/>
    <w:rsid w:val="00AC390C"/>
    <w:rsid w:val="00AC3986"/>
    <w:rsid w:val="00AC3C36"/>
    <w:rsid w:val="00AC3C6A"/>
    <w:rsid w:val="00AC3E82"/>
    <w:rsid w:val="00AC4414"/>
    <w:rsid w:val="00AC464A"/>
    <w:rsid w:val="00AC4A7D"/>
    <w:rsid w:val="00AC4BFC"/>
    <w:rsid w:val="00AC4D20"/>
    <w:rsid w:val="00AC4DE2"/>
    <w:rsid w:val="00AC5319"/>
    <w:rsid w:val="00AC53C8"/>
    <w:rsid w:val="00AC5535"/>
    <w:rsid w:val="00AC5717"/>
    <w:rsid w:val="00AC59B8"/>
    <w:rsid w:val="00AC5DE1"/>
    <w:rsid w:val="00AC5F13"/>
    <w:rsid w:val="00AC6094"/>
    <w:rsid w:val="00AC6264"/>
    <w:rsid w:val="00AC62E4"/>
    <w:rsid w:val="00AC69B2"/>
    <w:rsid w:val="00AC6A38"/>
    <w:rsid w:val="00AC6D33"/>
    <w:rsid w:val="00AC7244"/>
    <w:rsid w:val="00AD02BF"/>
    <w:rsid w:val="00AD04E0"/>
    <w:rsid w:val="00AD0815"/>
    <w:rsid w:val="00AD0816"/>
    <w:rsid w:val="00AD1004"/>
    <w:rsid w:val="00AD1109"/>
    <w:rsid w:val="00AD1681"/>
    <w:rsid w:val="00AD26F4"/>
    <w:rsid w:val="00AD2B53"/>
    <w:rsid w:val="00AD300B"/>
    <w:rsid w:val="00AD329A"/>
    <w:rsid w:val="00AD3401"/>
    <w:rsid w:val="00AD38ED"/>
    <w:rsid w:val="00AD3C45"/>
    <w:rsid w:val="00AD3FCA"/>
    <w:rsid w:val="00AD49CC"/>
    <w:rsid w:val="00AD4E49"/>
    <w:rsid w:val="00AD545D"/>
    <w:rsid w:val="00AD5510"/>
    <w:rsid w:val="00AD56D5"/>
    <w:rsid w:val="00AD5742"/>
    <w:rsid w:val="00AD5A35"/>
    <w:rsid w:val="00AD5AA5"/>
    <w:rsid w:val="00AD5C3E"/>
    <w:rsid w:val="00AD6825"/>
    <w:rsid w:val="00AD71ED"/>
    <w:rsid w:val="00AD733A"/>
    <w:rsid w:val="00AD741B"/>
    <w:rsid w:val="00AE0042"/>
    <w:rsid w:val="00AE0274"/>
    <w:rsid w:val="00AE05CD"/>
    <w:rsid w:val="00AE0B43"/>
    <w:rsid w:val="00AE0CAC"/>
    <w:rsid w:val="00AE0CFA"/>
    <w:rsid w:val="00AE1403"/>
    <w:rsid w:val="00AE147A"/>
    <w:rsid w:val="00AE148B"/>
    <w:rsid w:val="00AE1A6F"/>
    <w:rsid w:val="00AE21B4"/>
    <w:rsid w:val="00AE246C"/>
    <w:rsid w:val="00AE267F"/>
    <w:rsid w:val="00AE3081"/>
    <w:rsid w:val="00AE30DC"/>
    <w:rsid w:val="00AE3924"/>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64"/>
    <w:rsid w:val="00AF0AA0"/>
    <w:rsid w:val="00AF10E0"/>
    <w:rsid w:val="00AF15B8"/>
    <w:rsid w:val="00AF16D1"/>
    <w:rsid w:val="00AF1866"/>
    <w:rsid w:val="00AF1A15"/>
    <w:rsid w:val="00AF2853"/>
    <w:rsid w:val="00AF33F6"/>
    <w:rsid w:val="00AF37A3"/>
    <w:rsid w:val="00AF397A"/>
    <w:rsid w:val="00AF3C41"/>
    <w:rsid w:val="00AF3ED9"/>
    <w:rsid w:val="00AF405D"/>
    <w:rsid w:val="00AF474D"/>
    <w:rsid w:val="00AF52AA"/>
    <w:rsid w:val="00AF557E"/>
    <w:rsid w:val="00AF5765"/>
    <w:rsid w:val="00AF5AD0"/>
    <w:rsid w:val="00AF623E"/>
    <w:rsid w:val="00AF62F1"/>
    <w:rsid w:val="00AF6482"/>
    <w:rsid w:val="00AF764A"/>
    <w:rsid w:val="00AF7789"/>
    <w:rsid w:val="00AF77A8"/>
    <w:rsid w:val="00AF7C62"/>
    <w:rsid w:val="00AF7FF9"/>
    <w:rsid w:val="00B003AC"/>
    <w:rsid w:val="00B0044B"/>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847"/>
    <w:rsid w:val="00B03AD6"/>
    <w:rsid w:val="00B03C07"/>
    <w:rsid w:val="00B03F57"/>
    <w:rsid w:val="00B044ED"/>
    <w:rsid w:val="00B04D68"/>
    <w:rsid w:val="00B054D1"/>
    <w:rsid w:val="00B054EF"/>
    <w:rsid w:val="00B059E1"/>
    <w:rsid w:val="00B05B94"/>
    <w:rsid w:val="00B05CEF"/>
    <w:rsid w:val="00B05EB5"/>
    <w:rsid w:val="00B0695C"/>
    <w:rsid w:val="00B069FC"/>
    <w:rsid w:val="00B06DFC"/>
    <w:rsid w:val="00B07356"/>
    <w:rsid w:val="00B07401"/>
    <w:rsid w:val="00B0796D"/>
    <w:rsid w:val="00B07B13"/>
    <w:rsid w:val="00B07B61"/>
    <w:rsid w:val="00B10ED6"/>
    <w:rsid w:val="00B10FD1"/>
    <w:rsid w:val="00B11105"/>
    <w:rsid w:val="00B113DD"/>
    <w:rsid w:val="00B120CE"/>
    <w:rsid w:val="00B12315"/>
    <w:rsid w:val="00B1252E"/>
    <w:rsid w:val="00B12C8A"/>
    <w:rsid w:val="00B1359E"/>
    <w:rsid w:val="00B136FC"/>
    <w:rsid w:val="00B137CA"/>
    <w:rsid w:val="00B13CD3"/>
    <w:rsid w:val="00B14C1A"/>
    <w:rsid w:val="00B14E42"/>
    <w:rsid w:val="00B15097"/>
    <w:rsid w:val="00B1521D"/>
    <w:rsid w:val="00B154FB"/>
    <w:rsid w:val="00B15672"/>
    <w:rsid w:val="00B1614F"/>
    <w:rsid w:val="00B161E0"/>
    <w:rsid w:val="00B16E06"/>
    <w:rsid w:val="00B16F73"/>
    <w:rsid w:val="00B17333"/>
    <w:rsid w:val="00B17776"/>
    <w:rsid w:val="00B17BE3"/>
    <w:rsid w:val="00B17D65"/>
    <w:rsid w:val="00B2124E"/>
    <w:rsid w:val="00B2137F"/>
    <w:rsid w:val="00B21C2E"/>
    <w:rsid w:val="00B21FD6"/>
    <w:rsid w:val="00B2270F"/>
    <w:rsid w:val="00B22748"/>
    <w:rsid w:val="00B22E11"/>
    <w:rsid w:val="00B23794"/>
    <w:rsid w:val="00B2380E"/>
    <w:rsid w:val="00B2391B"/>
    <w:rsid w:val="00B23A16"/>
    <w:rsid w:val="00B23EFD"/>
    <w:rsid w:val="00B24495"/>
    <w:rsid w:val="00B247AB"/>
    <w:rsid w:val="00B24F10"/>
    <w:rsid w:val="00B2539D"/>
    <w:rsid w:val="00B254F1"/>
    <w:rsid w:val="00B25660"/>
    <w:rsid w:val="00B257CB"/>
    <w:rsid w:val="00B25AB0"/>
    <w:rsid w:val="00B25B1C"/>
    <w:rsid w:val="00B25F3A"/>
    <w:rsid w:val="00B25FF3"/>
    <w:rsid w:val="00B26183"/>
    <w:rsid w:val="00B267D9"/>
    <w:rsid w:val="00B26ED3"/>
    <w:rsid w:val="00B26FC9"/>
    <w:rsid w:val="00B26FDE"/>
    <w:rsid w:val="00B27546"/>
    <w:rsid w:val="00B27693"/>
    <w:rsid w:val="00B27732"/>
    <w:rsid w:val="00B27C76"/>
    <w:rsid w:val="00B27EDF"/>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4AC"/>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822"/>
    <w:rsid w:val="00B37AE7"/>
    <w:rsid w:val="00B401E7"/>
    <w:rsid w:val="00B40507"/>
    <w:rsid w:val="00B407D3"/>
    <w:rsid w:val="00B40E6D"/>
    <w:rsid w:val="00B40EBC"/>
    <w:rsid w:val="00B40F77"/>
    <w:rsid w:val="00B410EB"/>
    <w:rsid w:val="00B412EB"/>
    <w:rsid w:val="00B4131F"/>
    <w:rsid w:val="00B41F90"/>
    <w:rsid w:val="00B42519"/>
    <w:rsid w:val="00B4299B"/>
    <w:rsid w:val="00B42ABC"/>
    <w:rsid w:val="00B42C52"/>
    <w:rsid w:val="00B432EC"/>
    <w:rsid w:val="00B43318"/>
    <w:rsid w:val="00B43396"/>
    <w:rsid w:val="00B433BF"/>
    <w:rsid w:val="00B44090"/>
    <w:rsid w:val="00B446C4"/>
    <w:rsid w:val="00B44842"/>
    <w:rsid w:val="00B45B23"/>
    <w:rsid w:val="00B45D07"/>
    <w:rsid w:val="00B46279"/>
    <w:rsid w:val="00B463ED"/>
    <w:rsid w:val="00B46634"/>
    <w:rsid w:val="00B47903"/>
    <w:rsid w:val="00B47967"/>
    <w:rsid w:val="00B479E9"/>
    <w:rsid w:val="00B47B79"/>
    <w:rsid w:val="00B47D69"/>
    <w:rsid w:val="00B51186"/>
    <w:rsid w:val="00B51303"/>
    <w:rsid w:val="00B5171E"/>
    <w:rsid w:val="00B51984"/>
    <w:rsid w:val="00B51C31"/>
    <w:rsid w:val="00B52120"/>
    <w:rsid w:val="00B523AC"/>
    <w:rsid w:val="00B5248F"/>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A60"/>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873"/>
    <w:rsid w:val="00B65939"/>
    <w:rsid w:val="00B65C44"/>
    <w:rsid w:val="00B65E98"/>
    <w:rsid w:val="00B66147"/>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644"/>
    <w:rsid w:val="00B719B9"/>
    <w:rsid w:val="00B71D92"/>
    <w:rsid w:val="00B71F81"/>
    <w:rsid w:val="00B72202"/>
    <w:rsid w:val="00B72A36"/>
    <w:rsid w:val="00B72A45"/>
    <w:rsid w:val="00B731F0"/>
    <w:rsid w:val="00B73629"/>
    <w:rsid w:val="00B736B5"/>
    <w:rsid w:val="00B755E5"/>
    <w:rsid w:val="00B758FF"/>
    <w:rsid w:val="00B7595E"/>
    <w:rsid w:val="00B759BE"/>
    <w:rsid w:val="00B75A21"/>
    <w:rsid w:val="00B75A3E"/>
    <w:rsid w:val="00B75B16"/>
    <w:rsid w:val="00B75E37"/>
    <w:rsid w:val="00B765BD"/>
    <w:rsid w:val="00B76977"/>
    <w:rsid w:val="00B76A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9D8"/>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A65"/>
    <w:rsid w:val="00B92C8D"/>
    <w:rsid w:val="00B92F24"/>
    <w:rsid w:val="00B9329E"/>
    <w:rsid w:val="00B93401"/>
    <w:rsid w:val="00B93601"/>
    <w:rsid w:val="00B937CB"/>
    <w:rsid w:val="00B94008"/>
    <w:rsid w:val="00B941FA"/>
    <w:rsid w:val="00B94687"/>
    <w:rsid w:val="00B9511E"/>
    <w:rsid w:val="00B95463"/>
    <w:rsid w:val="00B95B03"/>
    <w:rsid w:val="00B95B71"/>
    <w:rsid w:val="00B95D9D"/>
    <w:rsid w:val="00B95EF4"/>
    <w:rsid w:val="00B95FCD"/>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6D9"/>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332"/>
    <w:rsid w:val="00BB2BE2"/>
    <w:rsid w:val="00BB2CD8"/>
    <w:rsid w:val="00BB2ED8"/>
    <w:rsid w:val="00BB301D"/>
    <w:rsid w:val="00BB314F"/>
    <w:rsid w:val="00BB3A05"/>
    <w:rsid w:val="00BB3B54"/>
    <w:rsid w:val="00BB3D48"/>
    <w:rsid w:val="00BB3D7A"/>
    <w:rsid w:val="00BB440D"/>
    <w:rsid w:val="00BB4873"/>
    <w:rsid w:val="00BB512A"/>
    <w:rsid w:val="00BB5C88"/>
    <w:rsid w:val="00BB5D4C"/>
    <w:rsid w:val="00BB6BFB"/>
    <w:rsid w:val="00BB6E82"/>
    <w:rsid w:val="00BB7070"/>
    <w:rsid w:val="00BB72DF"/>
    <w:rsid w:val="00BB7726"/>
    <w:rsid w:val="00BB7C1E"/>
    <w:rsid w:val="00BC0478"/>
    <w:rsid w:val="00BC0A1E"/>
    <w:rsid w:val="00BC0B8F"/>
    <w:rsid w:val="00BC1123"/>
    <w:rsid w:val="00BC13AE"/>
    <w:rsid w:val="00BC1786"/>
    <w:rsid w:val="00BC18DB"/>
    <w:rsid w:val="00BC1D8A"/>
    <w:rsid w:val="00BC2454"/>
    <w:rsid w:val="00BC3097"/>
    <w:rsid w:val="00BC35AF"/>
    <w:rsid w:val="00BC3719"/>
    <w:rsid w:val="00BC3A2F"/>
    <w:rsid w:val="00BC3EFD"/>
    <w:rsid w:val="00BC3F72"/>
    <w:rsid w:val="00BC428D"/>
    <w:rsid w:val="00BC430C"/>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08D"/>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50C"/>
    <w:rsid w:val="00BE2614"/>
    <w:rsid w:val="00BE26AA"/>
    <w:rsid w:val="00BE2777"/>
    <w:rsid w:val="00BE2CEF"/>
    <w:rsid w:val="00BE38BD"/>
    <w:rsid w:val="00BE45D1"/>
    <w:rsid w:val="00BE45D4"/>
    <w:rsid w:val="00BE4817"/>
    <w:rsid w:val="00BE4AB2"/>
    <w:rsid w:val="00BE5298"/>
    <w:rsid w:val="00BE54CA"/>
    <w:rsid w:val="00BE5D4C"/>
    <w:rsid w:val="00BE5D5A"/>
    <w:rsid w:val="00BE5E9B"/>
    <w:rsid w:val="00BE6124"/>
    <w:rsid w:val="00BE6387"/>
    <w:rsid w:val="00BE68FA"/>
    <w:rsid w:val="00BE69F5"/>
    <w:rsid w:val="00BE6BA3"/>
    <w:rsid w:val="00BE6F82"/>
    <w:rsid w:val="00BE7026"/>
    <w:rsid w:val="00BE7674"/>
    <w:rsid w:val="00BE7790"/>
    <w:rsid w:val="00BF00D4"/>
    <w:rsid w:val="00BF0E4E"/>
    <w:rsid w:val="00BF12B9"/>
    <w:rsid w:val="00BF16CC"/>
    <w:rsid w:val="00BF1ED8"/>
    <w:rsid w:val="00BF26DF"/>
    <w:rsid w:val="00BF272D"/>
    <w:rsid w:val="00BF294B"/>
    <w:rsid w:val="00BF2B41"/>
    <w:rsid w:val="00BF2D38"/>
    <w:rsid w:val="00BF2DF0"/>
    <w:rsid w:val="00BF3037"/>
    <w:rsid w:val="00BF304E"/>
    <w:rsid w:val="00BF309F"/>
    <w:rsid w:val="00BF330E"/>
    <w:rsid w:val="00BF38FA"/>
    <w:rsid w:val="00BF3A48"/>
    <w:rsid w:val="00BF3E38"/>
    <w:rsid w:val="00BF400D"/>
    <w:rsid w:val="00BF4BDA"/>
    <w:rsid w:val="00BF4C86"/>
    <w:rsid w:val="00BF4F8E"/>
    <w:rsid w:val="00BF4FAA"/>
    <w:rsid w:val="00BF53B1"/>
    <w:rsid w:val="00BF5415"/>
    <w:rsid w:val="00BF56E2"/>
    <w:rsid w:val="00BF5F10"/>
    <w:rsid w:val="00BF5FE7"/>
    <w:rsid w:val="00BF611E"/>
    <w:rsid w:val="00BF638A"/>
    <w:rsid w:val="00BF675B"/>
    <w:rsid w:val="00BF6A54"/>
    <w:rsid w:val="00BF6B97"/>
    <w:rsid w:val="00BF6C73"/>
    <w:rsid w:val="00BF70A6"/>
    <w:rsid w:val="00BF73B6"/>
    <w:rsid w:val="00BF7622"/>
    <w:rsid w:val="00BF762A"/>
    <w:rsid w:val="00BF78FD"/>
    <w:rsid w:val="00BF7930"/>
    <w:rsid w:val="00BF7B4F"/>
    <w:rsid w:val="00BF7D71"/>
    <w:rsid w:val="00C005CD"/>
    <w:rsid w:val="00C007E0"/>
    <w:rsid w:val="00C0089E"/>
    <w:rsid w:val="00C012A1"/>
    <w:rsid w:val="00C01396"/>
    <w:rsid w:val="00C014A8"/>
    <w:rsid w:val="00C0159A"/>
    <w:rsid w:val="00C01EC8"/>
    <w:rsid w:val="00C01FAB"/>
    <w:rsid w:val="00C02174"/>
    <w:rsid w:val="00C029D5"/>
    <w:rsid w:val="00C02EE2"/>
    <w:rsid w:val="00C02F27"/>
    <w:rsid w:val="00C03297"/>
    <w:rsid w:val="00C03779"/>
    <w:rsid w:val="00C037A3"/>
    <w:rsid w:val="00C04089"/>
    <w:rsid w:val="00C04588"/>
    <w:rsid w:val="00C04AE5"/>
    <w:rsid w:val="00C050F1"/>
    <w:rsid w:val="00C051FF"/>
    <w:rsid w:val="00C05714"/>
    <w:rsid w:val="00C05BB1"/>
    <w:rsid w:val="00C05E91"/>
    <w:rsid w:val="00C0632B"/>
    <w:rsid w:val="00C0652C"/>
    <w:rsid w:val="00C06C45"/>
    <w:rsid w:val="00C06D67"/>
    <w:rsid w:val="00C06DEC"/>
    <w:rsid w:val="00C07549"/>
    <w:rsid w:val="00C079F7"/>
    <w:rsid w:val="00C07DCA"/>
    <w:rsid w:val="00C105D7"/>
    <w:rsid w:val="00C10BAE"/>
    <w:rsid w:val="00C10CD7"/>
    <w:rsid w:val="00C117BE"/>
    <w:rsid w:val="00C11BD1"/>
    <w:rsid w:val="00C126B6"/>
    <w:rsid w:val="00C129CC"/>
    <w:rsid w:val="00C12DC4"/>
    <w:rsid w:val="00C12E76"/>
    <w:rsid w:val="00C13858"/>
    <w:rsid w:val="00C13E33"/>
    <w:rsid w:val="00C1495C"/>
    <w:rsid w:val="00C14A15"/>
    <w:rsid w:val="00C14CAB"/>
    <w:rsid w:val="00C15AA3"/>
    <w:rsid w:val="00C15B3E"/>
    <w:rsid w:val="00C16B50"/>
    <w:rsid w:val="00C1705E"/>
    <w:rsid w:val="00C17240"/>
    <w:rsid w:val="00C172C3"/>
    <w:rsid w:val="00C17311"/>
    <w:rsid w:val="00C173BD"/>
    <w:rsid w:val="00C17596"/>
    <w:rsid w:val="00C17610"/>
    <w:rsid w:val="00C179F5"/>
    <w:rsid w:val="00C204CF"/>
    <w:rsid w:val="00C2071E"/>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1E"/>
    <w:rsid w:val="00C24667"/>
    <w:rsid w:val="00C246D5"/>
    <w:rsid w:val="00C249D1"/>
    <w:rsid w:val="00C24DEA"/>
    <w:rsid w:val="00C25517"/>
    <w:rsid w:val="00C256B0"/>
    <w:rsid w:val="00C257CC"/>
    <w:rsid w:val="00C259D5"/>
    <w:rsid w:val="00C260A5"/>
    <w:rsid w:val="00C26576"/>
    <w:rsid w:val="00C265CF"/>
    <w:rsid w:val="00C266F6"/>
    <w:rsid w:val="00C26E7E"/>
    <w:rsid w:val="00C27150"/>
    <w:rsid w:val="00C27766"/>
    <w:rsid w:val="00C27932"/>
    <w:rsid w:val="00C27D7B"/>
    <w:rsid w:val="00C3004C"/>
    <w:rsid w:val="00C301C3"/>
    <w:rsid w:val="00C30246"/>
    <w:rsid w:val="00C30262"/>
    <w:rsid w:val="00C30734"/>
    <w:rsid w:val="00C30849"/>
    <w:rsid w:val="00C30893"/>
    <w:rsid w:val="00C311B3"/>
    <w:rsid w:val="00C31404"/>
    <w:rsid w:val="00C31C91"/>
    <w:rsid w:val="00C31CA2"/>
    <w:rsid w:val="00C32249"/>
    <w:rsid w:val="00C32252"/>
    <w:rsid w:val="00C32497"/>
    <w:rsid w:val="00C32825"/>
    <w:rsid w:val="00C329C7"/>
    <w:rsid w:val="00C332D9"/>
    <w:rsid w:val="00C33390"/>
    <w:rsid w:val="00C3370B"/>
    <w:rsid w:val="00C3384E"/>
    <w:rsid w:val="00C33EE5"/>
    <w:rsid w:val="00C33FD6"/>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6F12"/>
    <w:rsid w:val="00C37213"/>
    <w:rsid w:val="00C37CB3"/>
    <w:rsid w:val="00C37FB4"/>
    <w:rsid w:val="00C41080"/>
    <w:rsid w:val="00C41413"/>
    <w:rsid w:val="00C415D1"/>
    <w:rsid w:val="00C421E8"/>
    <w:rsid w:val="00C4252E"/>
    <w:rsid w:val="00C42733"/>
    <w:rsid w:val="00C42BCC"/>
    <w:rsid w:val="00C435AB"/>
    <w:rsid w:val="00C4415D"/>
    <w:rsid w:val="00C443B0"/>
    <w:rsid w:val="00C4477D"/>
    <w:rsid w:val="00C44A8A"/>
    <w:rsid w:val="00C44B7B"/>
    <w:rsid w:val="00C44E2C"/>
    <w:rsid w:val="00C44E37"/>
    <w:rsid w:val="00C45597"/>
    <w:rsid w:val="00C45A81"/>
    <w:rsid w:val="00C45CE5"/>
    <w:rsid w:val="00C45F41"/>
    <w:rsid w:val="00C47167"/>
    <w:rsid w:val="00C476B3"/>
    <w:rsid w:val="00C47ADC"/>
    <w:rsid w:val="00C47E92"/>
    <w:rsid w:val="00C503C3"/>
    <w:rsid w:val="00C50660"/>
    <w:rsid w:val="00C50C0F"/>
    <w:rsid w:val="00C51056"/>
    <w:rsid w:val="00C51152"/>
    <w:rsid w:val="00C51529"/>
    <w:rsid w:val="00C5194A"/>
    <w:rsid w:val="00C51EE3"/>
    <w:rsid w:val="00C51F36"/>
    <w:rsid w:val="00C52401"/>
    <w:rsid w:val="00C525A0"/>
    <w:rsid w:val="00C52A7F"/>
    <w:rsid w:val="00C52F89"/>
    <w:rsid w:val="00C535B0"/>
    <w:rsid w:val="00C5377A"/>
    <w:rsid w:val="00C53EDE"/>
    <w:rsid w:val="00C53FD6"/>
    <w:rsid w:val="00C54719"/>
    <w:rsid w:val="00C547DB"/>
    <w:rsid w:val="00C549BD"/>
    <w:rsid w:val="00C54A76"/>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0B8"/>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E80"/>
    <w:rsid w:val="00C75FC0"/>
    <w:rsid w:val="00C76F59"/>
    <w:rsid w:val="00C76FD4"/>
    <w:rsid w:val="00C77CA7"/>
    <w:rsid w:val="00C77F58"/>
    <w:rsid w:val="00C801B1"/>
    <w:rsid w:val="00C80393"/>
    <w:rsid w:val="00C804CF"/>
    <w:rsid w:val="00C807EB"/>
    <w:rsid w:val="00C80878"/>
    <w:rsid w:val="00C8087C"/>
    <w:rsid w:val="00C8093A"/>
    <w:rsid w:val="00C80BB8"/>
    <w:rsid w:val="00C80BF5"/>
    <w:rsid w:val="00C80EC3"/>
    <w:rsid w:val="00C80EED"/>
    <w:rsid w:val="00C8122A"/>
    <w:rsid w:val="00C81439"/>
    <w:rsid w:val="00C816E3"/>
    <w:rsid w:val="00C819B6"/>
    <w:rsid w:val="00C81BEB"/>
    <w:rsid w:val="00C82753"/>
    <w:rsid w:val="00C82851"/>
    <w:rsid w:val="00C828C5"/>
    <w:rsid w:val="00C82C19"/>
    <w:rsid w:val="00C82F98"/>
    <w:rsid w:val="00C8323A"/>
    <w:rsid w:val="00C83439"/>
    <w:rsid w:val="00C83C3A"/>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386"/>
    <w:rsid w:val="00C90751"/>
    <w:rsid w:val="00C90955"/>
    <w:rsid w:val="00C90A4D"/>
    <w:rsid w:val="00C913AC"/>
    <w:rsid w:val="00C9187C"/>
    <w:rsid w:val="00C92255"/>
    <w:rsid w:val="00C92522"/>
    <w:rsid w:val="00C92941"/>
    <w:rsid w:val="00C92A68"/>
    <w:rsid w:val="00C92C02"/>
    <w:rsid w:val="00C936AA"/>
    <w:rsid w:val="00C93A2E"/>
    <w:rsid w:val="00C93BF5"/>
    <w:rsid w:val="00C9424A"/>
    <w:rsid w:val="00C94A8F"/>
    <w:rsid w:val="00C94BDF"/>
    <w:rsid w:val="00C94DB9"/>
    <w:rsid w:val="00C94FEF"/>
    <w:rsid w:val="00C95000"/>
    <w:rsid w:val="00C95AAE"/>
    <w:rsid w:val="00C95AF3"/>
    <w:rsid w:val="00C95CAB"/>
    <w:rsid w:val="00C95F7E"/>
    <w:rsid w:val="00C95F8B"/>
    <w:rsid w:val="00C96004"/>
    <w:rsid w:val="00C96B38"/>
    <w:rsid w:val="00C96C34"/>
    <w:rsid w:val="00C97426"/>
    <w:rsid w:val="00C97783"/>
    <w:rsid w:val="00C977A5"/>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60C"/>
    <w:rsid w:val="00CA596F"/>
    <w:rsid w:val="00CA5DC4"/>
    <w:rsid w:val="00CA73A0"/>
    <w:rsid w:val="00CA7429"/>
    <w:rsid w:val="00CA752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70"/>
    <w:rsid w:val="00CB5AD1"/>
    <w:rsid w:val="00CB6009"/>
    <w:rsid w:val="00CB6130"/>
    <w:rsid w:val="00CB63F5"/>
    <w:rsid w:val="00CB64AD"/>
    <w:rsid w:val="00CB7347"/>
    <w:rsid w:val="00CB7F96"/>
    <w:rsid w:val="00CC0423"/>
    <w:rsid w:val="00CC0724"/>
    <w:rsid w:val="00CC082E"/>
    <w:rsid w:val="00CC0AC8"/>
    <w:rsid w:val="00CC1CD0"/>
    <w:rsid w:val="00CC1E9E"/>
    <w:rsid w:val="00CC1FE4"/>
    <w:rsid w:val="00CC212F"/>
    <w:rsid w:val="00CC2827"/>
    <w:rsid w:val="00CC2AD1"/>
    <w:rsid w:val="00CC2CC2"/>
    <w:rsid w:val="00CC316E"/>
    <w:rsid w:val="00CC3E48"/>
    <w:rsid w:val="00CC3F96"/>
    <w:rsid w:val="00CC4156"/>
    <w:rsid w:val="00CC4232"/>
    <w:rsid w:val="00CC4299"/>
    <w:rsid w:val="00CC42E9"/>
    <w:rsid w:val="00CC4658"/>
    <w:rsid w:val="00CC466A"/>
    <w:rsid w:val="00CC4B48"/>
    <w:rsid w:val="00CC4DAA"/>
    <w:rsid w:val="00CC5171"/>
    <w:rsid w:val="00CC5720"/>
    <w:rsid w:val="00CC58DF"/>
    <w:rsid w:val="00CC601C"/>
    <w:rsid w:val="00CC61E2"/>
    <w:rsid w:val="00CC6924"/>
    <w:rsid w:val="00CC69AC"/>
    <w:rsid w:val="00CC6C37"/>
    <w:rsid w:val="00CD01C3"/>
    <w:rsid w:val="00CD0445"/>
    <w:rsid w:val="00CD059E"/>
    <w:rsid w:val="00CD060E"/>
    <w:rsid w:val="00CD0D4E"/>
    <w:rsid w:val="00CD0E21"/>
    <w:rsid w:val="00CD0FA0"/>
    <w:rsid w:val="00CD1052"/>
    <w:rsid w:val="00CD107C"/>
    <w:rsid w:val="00CD10D5"/>
    <w:rsid w:val="00CD1A05"/>
    <w:rsid w:val="00CD1C0B"/>
    <w:rsid w:val="00CD1D04"/>
    <w:rsid w:val="00CD1DBB"/>
    <w:rsid w:val="00CD2188"/>
    <w:rsid w:val="00CD23E3"/>
    <w:rsid w:val="00CD2A89"/>
    <w:rsid w:val="00CD2FBA"/>
    <w:rsid w:val="00CD328F"/>
    <w:rsid w:val="00CD3411"/>
    <w:rsid w:val="00CD3611"/>
    <w:rsid w:val="00CD3848"/>
    <w:rsid w:val="00CD38C9"/>
    <w:rsid w:val="00CD3F6C"/>
    <w:rsid w:val="00CD4447"/>
    <w:rsid w:val="00CD4819"/>
    <w:rsid w:val="00CD50F6"/>
    <w:rsid w:val="00CD5339"/>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44A"/>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551"/>
    <w:rsid w:val="00CE6AE5"/>
    <w:rsid w:val="00CE7308"/>
    <w:rsid w:val="00CE739B"/>
    <w:rsid w:val="00CE7A51"/>
    <w:rsid w:val="00CE7FCE"/>
    <w:rsid w:val="00CF087C"/>
    <w:rsid w:val="00CF123A"/>
    <w:rsid w:val="00CF15C3"/>
    <w:rsid w:val="00CF174A"/>
    <w:rsid w:val="00CF18D9"/>
    <w:rsid w:val="00CF1985"/>
    <w:rsid w:val="00CF1B22"/>
    <w:rsid w:val="00CF1C9C"/>
    <w:rsid w:val="00CF22E1"/>
    <w:rsid w:val="00CF2967"/>
    <w:rsid w:val="00CF2A20"/>
    <w:rsid w:val="00CF2A9A"/>
    <w:rsid w:val="00CF3290"/>
    <w:rsid w:val="00CF39CB"/>
    <w:rsid w:val="00CF3D3E"/>
    <w:rsid w:val="00CF3EEE"/>
    <w:rsid w:val="00CF42ED"/>
    <w:rsid w:val="00CF4871"/>
    <w:rsid w:val="00CF4905"/>
    <w:rsid w:val="00CF4946"/>
    <w:rsid w:val="00CF4AB5"/>
    <w:rsid w:val="00CF53B9"/>
    <w:rsid w:val="00CF5557"/>
    <w:rsid w:val="00CF583F"/>
    <w:rsid w:val="00CF5C64"/>
    <w:rsid w:val="00CF61A8"/>
    <w:rsid w:val="00CF6427"/>
    <w:rsid w:val="00CF6596"/>
    <w:rsid w:val="00CF6664"/>
    <w:rsid w:val="00CF6782"/>
    <w:rsid w:val="00CF67BC"/>
    <w:rsid w:val="00CF6875"/>
    <w:rsid w:val="00CF68BC"/>
    <w:rsid w:val="00CF6CCB"/>
    <w:rsid w:val="00CF6DF1"/>
    <w:rsid w:val="00CF70A9"/>
    <w:rsid w:val="00CF7452"/>
    <w:rsid w:val="00CF74DD"/>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5FE3"/>
    <w:rsid w:val="00D06672"/>
    <w:rsid w:val="00D06CC9"/>
    <w:rsid w:val="00D06EC0"/>
    <w:rsid w:val="00D0740D"/>
    <w:rsid w:val="00D07520"/>
    <w:rsid w:val="00D0769C"/>
    <w:rsid w:val="00D07A39"/>
    <w:rsid w:val="00D07B88"/>
    <w:rsid w:val="00D07F38"/>
    <w:rsid w:val="00D10473"/>
    <w:rsid w:val="00D1097E"/>
    <w:rsid w:val="00D10988"/>
    <w:rsid w:val="00D1098A"/>
    <w:rsid w:val="00D10D3E"/>
    <w:rsid w:val="00D10E55"/>
    <w:rsid w:val="00D119A7"/>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58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1BC"/>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0C6"/>
    <w:rsid w:val="00D271E5"/>
    <w:rsid w:val="00D27D99"/>
    <w:rsid w:val="00D27E75"/>
    <w:rsid w:val="00D30BA9"/>
    <w:rsid w:val="00D310B4"/>
    <w:rsid w:val="00D313A0"/>
    <w:rsid w:val="00D31757"/>
    <w:rsid w:val="00D31A3A"/>
    <w:rsid w:val="00D31FA1"/>
    <w:rsid w:val="00D3246E"/>
    <w:rsid w:val="00D32515"/>
    <w:rsid w:val="00D333C9"/>
    <w:rsid w:val="00D3344B"/>
    <w:rsid w:val="00D3348F"/>
    <w:rsid w:val="00D3367D"/>
    <w:rsid w:val="00D336C3"/>
    <w:rsid w:val="00D33963"/>
    <w:rsid w:val="00D33B69"/>
    <w:rsid w:val="00D33B6F"/>
    <w:rsid w:val="00D33CC1"/>
    <w:rsid w:val="00D3448F"/>
    <w:rsid w:val="00D3450C"/>
    <w:rsid w:val="00D34CE5"/>
    <w:rsid w:val="00D34FD4"/>
    <w:rsid w:val="00D35AB2"/>
    <w:rsid w:val="00D36597"/>
    <w:rsid w:val="00D368A1"/>
    <w:rsid w:val="00D36A32"/>
    <w:rsid w:val="00D36F70"/>
    <w:rsid w:val="00D37596"/>
    <w:rsid w:val="00D37602"/>
    <w:rsid w:val="00D3762C"/>
    <w:rsid w:val="00D378A3"/>
    <w:rsid w:val="00D37D57"/>
    <w:rsid w:val="00D37E73"/>
    <w:rsid w:val="00D37E88"/>
    <w:rsid w:val="00D40008"/>
    <w:rsid w:val="00D40065"/>
    <w:rsid w:val="00D40762"/>
    <w:rsid w:val="00D408A8"/>
    <w:rsid w:val="00D40C17"/>
    <w:rsid w:val="00D40E4B"/>
    <w:rsid w:val="00D40FE1"/>
    <w:rsid w:val="00D41048"/>
    <w:rsid w:val="00D411FE"/>
    <w:rsid w:val="00D41588"/>
    <w:rsid w:val="00D41B6D"/>
    <w:rsid w:val="00D41D79"/>
    <w:rsid w:val="00D422FF"/>
    <w:rsid w:val="00D4270D"/>
    <w:rsid w:val="00D42D6A"/>
    <w:rsid w:val="00D430CE"/>
    <w:rsid w:val="00D431E1"/>
    <w:rsid w:val="00D436B2"/>
    <w:rsid w:val="00D436D3"/>
    <w:rsid w:val="00D438E1"/>
    <w:rsid w:val="00D439E1"/>
    <w:rsid w:val="00D43C2E"/>
    <w:rsid w:val="00D4423E"/>
    <w:rsid w:val="00D44491"/>
    <w:rsid w:val="00D44970"/>
    <w:rsid w:val="00D45547"/>
    <w:rsid w:val="00D460A8"/>
    <w:rsid w:val="00D46412"/>
    <w:rsid w:val="00D4661A"/>
    <w:rsid w:val="00D4696E"/>
    <w:rsid w:val="00D46A53"/>
    <w:rsid w:val="00D46BE2"/>
    <w:rsid w:val="00D473FA"/>
    <w:rsid w:val="00D47480"/>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96B"/>
    <w:rsid w:val="00D53A22"/>
    <w:rsid w:val="00D53F07"/>
    <w:rsid w:val="00D541BE"/>
    <w:rsid w:val="00D54277"/>
    <w:rsid w:val="00D544B6"/>
    <w:rsid w:val="00D545B5"/>
    <w:rsid w:val="00D5467F"/>
    <w:rsid w:val="00D54B93"/>
    <w:rsid w:val="00D54E73"/>
    <w:rsid w:val="00D55712"/>
    <w:rsid w:val="00D559CC"/>
    <w:rsid w:val="00D55A33"/>
    <w:rsid w:val="00D55B88"/>
    <w:rsid w:val="00D55BDD"/>
    <w:rsid w:val="00D564D4"/>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B26"/>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14A"/>
    <w:rsid w:val="00D65737"/>
    <w:rsid w:val="00D66CF5"/>
    <w:rsid w:val="00D66E01"/>
    <w:rsid w:val="00D672DD"/>
    <w:rsid w:val="00D6731A"/>
    <w:rsid w:val="00D674AE"/>
    <w:rsid w:val="00D67989"/>
    <w:rsid w:val="00D67DB1"/>
    <w:rsid w:val="00D70122"/>
    <w:rsid w:val="00D70146"/>
    <w:rsid w:val="00D70294"/>
    <w:rsid w:val="00D705BD"/>
    <w:rsid w:val="00D707DD"/>
    <w:rsid w:val="00D7081A"/>
    <w:rsid w:val="00D70931"/>
    <w:rsid w:val="00D70AA9"/>
    <w:rsid w:val="00D70D3B"/>
    <w:rsid w:val="00D7155F"/>
    <w:rsid w:val="00D719FD"/>
    <w:rsid w:val="00D71B9C"/>
    <w:rsid w:val="00D71E0F"/>
    <w:rsid w:val="00D7210D"/>
    <w:rsid w:val="00D721A8"/>
    <w:rsid w:val="00D725B4"/>
    <w:rsid w:val="00D726EE"/>
    <w:rsid w:val="00D729C9"/>
    <w:rsid w:val="00D72E2C"/>
    <w:rsid w:val="00D731B2"/>
    <w:rsid w:val="00D731EE"/>
    <w:rsid w:val="00D73592"/>
    <w:rsid w:val="00D736DA"/>
    <w:rsid w:val="00D73FCE"/>
    <w:rsid w:val="00D74062"/>
    <w:rsid w:val="00D7430D"/>
    <w:rsid w:val="00D74914"/>
    <w:rsid w:val="00D7495E"/>
    <w:rsid w:val="00D74BED"/>
    <w:rsid w:val="00D74F41"/>
    <w:rsid w:val="00D7544A"/>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1E9C"/>
    <w:rsid w:val="00D821B0"/>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EF1"/>
    <w:rsid w:val="00D85F58"/>
    <w:rsid w:val="00D860D4"/>
    <w:rsid w:val="00D86725"/>
    <w:rsid w:val="00D8734A"/>
    <w:rsid w:val="00D87782"/>
    <w:rsid w:val="00D87849"/>
    <w:rsid w:val="00D87B62"/>
    <w:rsid w:val="00D9042C"/>
    <w:rsid w:val="00D9043E"/>
    <w:rsid w:val="00D90925"/>
    <w:rsid w:val="00D909A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0A73"/>
    <w:rsid w:val="00DB1264"/>
    <w:rsid w:val="00DB198D"/>
    <w:rsid w:val="00DB1E02"/>
    <w:rsid w:val="00DB230F"/>
    <w:rsid w:val="00DB23BC"/>
    <w:rsid w:val="00DB30A9"/>
    <w:rsid w:val="00DB31BC"/>
    <w:rsid w:val="00DB33A5"/>
    <w:rsid w:val="00DB3541"/>
    <w:rsid w:val="00DB3658"/>
    <w:rsid w:val="00DB37AA"/>
    <w:rsid w:val="00DB380B"/>
    <w:rsid w:val="00DB398E"/>
    <w:rsid w:val="00DB3D65"/>
    <w:rsid w:val="00DB3E7A"/>
    <w:rsid w:val="00DB4127"/>
    <w:rsid w:val="00DB42A1"/>
    <w:rsid w:val="00DB47C2"/>
    <w:rsid w:val="00DB47EF"/>
    <w:rsid w:val="00DB50F8"/>
    <w:rsid w:val="00DB5988"/>
    <w:rsid w:val="00DB6178"/>
    <w:rsid w:val="00DB653A"/>
    <w:rsid w:val="00DB680A"/>
    <w:rsid w:val="00DB6854"/>
    <w:rsid w:val="00DB6B63"/>
    <w:rsid w:val="00DB7960"/>
    <w:rsid w:val="00DC02A3"/>
    <w:rsid w:val="00DC030E"/>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102"/>
    <w:rsid w:val="00DC7275"/>
    <w:rsid w:val="00DC7B92"/>
    <w:rsid w:val="00DC7BD1"/>
    <w:rsid w:val="00DD0731"/>
    <w:rsid w:val="00DD0F4B"/>
    <w:rsid w:val="00DD14AE"/>
    <w:rsid w:val="00DD152A"/>
    <w:rsid w:val="00DD1C14"/>
    <w:rsid w:val="00DD1E67"/>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5CEF"/>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02"/>
    <w:rsid w:val="00DF24E8"/>
    <w:rsid w:val="00DF2AEB"/>
    <w:rsid w:val="00DF2CD7"/>
    <w:rsid w:val="00DF2FC3"/>
    <w:rsid w:val="00DF308A"/>
    <w:rsid w:val="00DF30D9"/>
    <w:rsid w:val="00DF3115"/>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1D07"/>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4FD9"/>
    <w:rsid w:val="00E150D6"/>
    <w:rsid w:val="00E16307"/>
    <w:rsid w:val="00E16382"/>
    <w:rsid w:val="00E16FF8"/>
    <w:rsid w:val="00E17227"/>
    <w:rsid w:val="00E1764F"/>
    <w:rsid w:val="00E1790C"/>
    <w:rsid w:val="00E179B7"/>
    <w:rsid w:val="00E20269"/>
    <w:rsid w:val="00E2077E"/>
    <w:rsid w:val="00E20D0F"/>
    <w:rsid w:val="00E20E30"/>
    <w:rsid w:val="00E21315"/>
    <w:rsid w:val="00E22367"/>
    <w:rsid w:val="00E228B3"/>
    <w:rsid w:val="00E22B39"/>
    <w:rsid w:val="00E22B61"/>
    <w:rsid w:val="00E22F60"/>
    <w:rsid w:val="00E23273"/>
    <w:rsid w:val="00E2368E"/>
    <w:rsid w:val="00E238CA"/>
    <w:rsid w:val="00E238F0"/>
    <w:rsid w:val="00E23C8C"/>
    <w:rsid w:val="00E23F4D"/>
    <w:rsid w:val="00E240B5"/>
    <w:rsid w:val="00E24301"/>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68F"/>
    <w:rsid w:val="00E30F37"/>
    <w:rsid w:val="00E313A3"/>
    <w:rsid w:val="00E318BC"/>
    <w:rsid w:val="00E3199C"/>
    <w:rsid w:val="00E31A84"/>
    <w:rsid w:val="00E31B87"/>
    <w:rsid w:val="00E32141"/>
    <w:rsid w:val="00E32585"/>
    <w:rsid w:val="00E32640"/>
    <w:rsid w:val="00E32662"/>
    <w:rsid w:val="00E32A31"/>
    <w:rsid w:val="00E32BCE"/>
    <w:rsid w:val="00E32FBC"/>
    <w:rsid w:val="00E331A2"/>
    <w:rsid w:val="00E3355F"/>
    <w:rsid w:val="00E34105"/>
    <w:rsid w:val="00E3452D"/>
    <w:rsid w:val="00E34991"/>
    <w:rsid w:val="00E34DA7"/>
    <w:rsid w:val="00E34EDA"/>
    <w:rsid w:val="00E34F5C"/>
    <w:rsid w:val="00E3546E"/>
    <w:rsid w:val="00E360B7"/>
    <w:rsid w:val="00E36430"/>
    <w:rsid w:val="00E3666B"/>
    <w:rsid w:val="00E36C66"/>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2EF0"/>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8AF"/>
    <w:rsid w:val="00E46A0F"/>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6C4"/>
    <w:rsid w:val="00E53812"/>
    <w:rsid w:val="00E53BEB"/>
    <w:rsid w:val="00E53EFE"/>
    <w:rsid w:val="00E54141"/>
    <w:rsid w:val="00E5439C"/>
    <w:rsid w:val="00E54A44"/>
    <w:rsid w:val="00E54A79"/>
    <w:rsid w:val="00E55214"/>
    <w:rsid w:val="00E55877"/>
    <w:rsid w:val="00E5588A"/>
    <w:rsid w:val="00E55A35"/>
    <w:rsid w:val="00E55AAB"/>
    <w:rsid w:val="00E55D8A"/>
    <w:rsid w:val="00E5600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4A"/>
    <w:rsid w:val="00E641C7"/>
    <w:rsid w:val="00E645EA"/>
    <w:rsid w:val="00E6462C"/>
    <w:rsid w:val="00E646A1"/>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80C"/>
    <w:rsid w:val="00E73C44"/>
    <w:rsid w:val="00E74744"/>
    <w:rsid w:val="00E74DD1"/>
    <w:rsid w:val="00E75399"/>
    <w:rsid w:val="00E75707"/>
    <w:rsid w:val="00E75D4C"/>
    <w:rsid w:val="00E762C6"/>
    <w:rsid w:val="00E7639D"/>
    <w:rsid w:val="00E76410"/>
    <w:rsid w:val="00E7654F"/>
    <w:rsid w:val="00E767A7"/>
    <w:rsid w:val="00E76885"/>
    <w:rsid w:val="00E76904"/>
    <w:rsid w:val="00E76D68"/>
    <w:rsid w:val="00E7708E"/>
    <w:rsid w:val="00E77CF8"/>
    <w:rsid w:val="00E77E28"/>
    <w:rsid w:val="00E77F9A"/>
    <w:rsid w:val="00E8015A"/>
    <w:rsid w:val="00E80347"/>
    <w:rsid w:val="00E8063D"/>
    <w:rsid w:val="00E80B86"/>
    <w:rsid w:val="00E80BF0"/>
    <w:rsid w:val="00E80E22"/>
    <w:rsid w:val="00E80EA7"/>
    <w:rsid w:val="00E814A0"/>
    <w:rsid w:val="00E81C17"/>
    <w:rsid w:val="00E82221"/>
    <w:rsid w:val="00E823B8"/>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2004"/>
    <w:rsid w:val="00E92328"/>
    <w:rsid w:val="00E924CF"/>
    <w:rsid w:val="00E9273D"/>
    <w:rsid w:val="00E92C20"/>
    <w:rsid w:val="00E92F0F"/>
    <w:rsid w:val="00E9313A"/>
    <w:rsid w:val="00E93755"/>
    <w:rsid w:val="00E93C62"/>
    <w:rsid w:val="00E94987"/>
    <w:rsid w:val="00E949FD"/>
    <w:rsid w:val="00E94C35"/>
    <w:rsid w:val="00E95477"/>
    <w:rsid w:val="00E95D5A"/>
    <w:rsid w:val="00E95FBF"/>
    <w:rsid w:val="00E962F8"/>
    <w:rsid w:val="00E96D38"/>
    <w:rsid w:val="00E96D54"/>
    <w:rsid w:val="00E96DAC"/>
    <w:rsid w:val="00E97321"/>
    <w:rsid w:val="00E97E01"/>
    <w:rsid w:val="00E97F14"/>
    <w:rsid w:val="00EA0088"/>
    <w:rsid w:val="00EA076E"/>
    <w:rsid w:val="00EA112B"/>
    <w:rsid w:val="00EA11CF"/>
    <w:rsid w:val="00EA11D1"/>
    <w:rsid w:val="00EA12D4"/>
    <w:rsid w:val="00EA13A6"/>
    <w:rsid w:val="00EA153A"/>
    <w:rsid w:val="00EA1924"/>
    <w:rsid w:val="00EA1ED7"/>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98A"/>
    <w:rsid w:val="00EB0A3B"/>
    <w:rsid w:val="00EB0AAA"/>
    <w:rsid w:val="00EB1338"/>
    <w:rsid w:val="00EB1549"/>
    <w:rsid w:val="00EB1A9A"/>
    <w:rsid w:val="00EB1AC4"/>
    <w:rsid w:val="00EB1F7A"/>
    <w:rsid w:val="00EB2356"/>
    <w:rsid w:val="00EB251D"/>
    <w:rsid w:val="00EB2523"/>
    <w:rsid w:val="00EB2C0C"/>
    <w:rsid w:val="00EB3270"/>
    <w:rsid w:val="00EB36C9"/>
    <w:rsid w:val="00EB37A9"/>
    <w:rsid w:val="00EB3A80"/>
    <w:rsid w:val="00EB3D28"/>
    <w:rsid w:val="00EB41D0"/>
    <w:rsid w:val="00EB4AF7"/>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2C9"/>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D7A35"/>
    <w:rsid w:val="00EE0385"/>
    <w:rsid w:val="00EE0689"/>
    <w:rsid w:val="00EE086D"/>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26"/>
    <w:rsid w:val="00EF43A2"/>
    <w:rsid w:val="00EF486C"/>
    <w:rsid w:val="00EF48C7"/>
    <w:rsid w:val="00EF538B"/>
    <w:rsid w:val="00EF5F8C"/>
    <w:rsid w:val="00EF62D3"/>
    <w:rsid w:val="00EF6AE0"/>
    <w:rsid w:val="00EF7641"/>
    <w:rsid w:val="00EF7642"/>
    <w:rsid w:val="00F00159"/>
    <w:rsid w:val="00F001C1"/>
    <w:rsid w:val="00F00412"/>
    <w:rsid w:val="00F006A6"/>
    <w:rsid w:val="00F00766"/>
    <w:rsid w:val="00F00B88"/>
    <w:rsid w:val="00F00C09"/>
    <w:rsid w:val="00F00C34"/>
    <w:rsid w:val="00F015C0"/>
    <w:rsid w:val="00F019DD"/>
    <w:rsid w:val="00F02211"/>
    <w:rsid w:val="00F026E3"/>
    <w:rsid w:val="00F02F01"/>
    <w:rsid w:val="00F03482"/>
    <w:rsid w:val="00F03753"/>
    <w:rsid w:val="00F0378E"/>
    <w:rsid w:val="00F038BB"/>
    <w:rsid w:val="00F03967"/>
    <w:rsid w:val="00F03EAD"/>
    <w:rsid w:val="00F03F76"/>
    <w:rsid w:val="00F04580"/>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685"/>
    <w:rsid w:val="00F117C2"/>
    <w:rsid w:val="00F11DAC"/>
    <w:rsid w:val="00F12053"/>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537"/>
    <w:rsid w:val="00F2185A"/>
    <w:rsid w:val="00F21940"/>
    <w:rsid w:val="00F226DC"/>
    <w:rsid w:val="00F2286E"/>
    <w:rsid w:val="00F22D00"/>
    <w:rsid w:val="00F22D70"/>
    <w:rsid w:val="00F237F2"/>
    <w:rsid w:val="00F2403B"/>
    <w:rsid w:val="00F243E2"/>
    <w:rsid w:val="00F251D8"/>
    <w:rsid w:val="00F252F9"/>
    <w:rsid w:val="00F25B3B"/>
    <w:rsid w:val="00F25C21"/>
    <w:rsid w:val="00F2600A"/>
    <w:rsid w:val="00F26065"/>
    <w:rsid w:val="00F26131"/>
    <w:rsid w:val="00F261C1"/>
    <w:rsid w:val="00F2625C"/>
    <w:rsid w:val="00F26423"/>
    <w:rsid w:val="00F2695C"/>
    <w:rsid w:val="00F26FB6"/>
    <w:rsid w:val="00F270C3"/>
    <w:rsid w:val="00F2757C"/>
    <w:rsid w:val="00F2798A"/>
    <w:rsid w:val="00F27A7B"/>
    <w:rsid w:val="00F27B42"/>
    <w:rsid w:val="00F27E61"/>
    <w:rsid w:val="00F30417"/>
    <w:rsid w:val="00F30477"/>
    <w:rsid w:val="00F30618"/>
    <w:rsid w:val="00F306FC"/>
    <w:rsid w:val="00F308D3"/>
    <w:rsid w:val="00F30B9E"/>
    <w:rsid w:val="00F30BF5"/>
    <w:rsid w:val="00F30DC9"/>
    <w:rsid w:val="00F31279"/>
    <w:rsid w:val="00F315FA"/>
    <w:rsid w:val="00F31925"/>
    <w:rsid w:val="00F31E61"/>
    <w:rsid w:val="00F31E6D"/>
    <w:rsid w:val="00F323E0"/>
    <w:rsid w:val="00F32807"/>
    <w:rsid w:val="00F32A87"/>
    <w:rsid w:val="00F32B51"/>
    <w:rsid w:val="00F3314E"/>
    <w:rsid w:val="00F33393"/>
    <w:rsid w:val="00F3372A"/>
    <w:rsid w:val="00F33CD2"/>
    <w:rsid w:val="00F33F03"/>
    <w:rsid w:val="00F341BA"/>
    <w:rsid w:val="00F34378"/>
    <w:rsid w:val="00F34480"/>
    <w:rsid w:val="00F34626"/>
    <w:rsid w:val="00F3510C"/>
    <w:rsid w:val="00F35706"/>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375AB"/>
    <w:rsid w:val="00F40114"/>
    <w:rsid w:val="00F4012F"/>
    <w:rsid w:val="00F40715"/>
    <w:rsid w:val="00F4072E"/>
    <w:rsid w:val="00F4087C"/>
    <w:rsid w:val="00F40C79"/>
    <w:rsid w:val="00F4129E"/>
    <w:rsid w:val="00F41311"/>
    <w:rsid w:val="00F4145D"/>
    <w:rsid w:val="00F417AC"/>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50F"/>
    <w:rsid w:val="00F5164C"/>
    <w:rsid w:val="00F51ACE"/>
    <w:rsid w:val="00F51C2D"/>
    <w:rsid w:val="00F51EDE"/>
    <w:rsid w:val="00F52868"/>
    <w:rsid w:val="00F52C93"/>
    <w:rsid w:val="00F52E61"/>
    <w:rsid w:val="00F53564"/>
    <w:rsid w:val="00F53BE5"/>
    <w:rsid w:val="00F541E4"/>
    <w:rsid w:val="00F54256"/>
    <w:rsid w:val="00F54683"/>
    <w:rsid w:val="00F5468E"/>
    <w:rsid w:val="00F55610"/>
    <w:rsid w:val="00F55954"/>
    <w:rsid w:val="00F55A4C"/>
    <w:rsid w:val="00F55CB3"/>
    <w:rsid w:val="00F55E3E"/>
    <w:rsid w:val="00F55F4D"/>
    <w:rsid w:val="00F561EA"/>
    <w:rsid w:val="00F56341"/>
    <w:rsid w:val="00F564F9"/>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3176"/>
    <w:rsid w:val="00F64357"/>
    <w:rsid w:val="00F64787"/>
    <w:rsid w:val="00F64D1E"/>
    <w:rsid w:val="00F64EDB"/>
    <w:rsid w:val="00F657B8"/>
    <w:rsid w:val="00F65818"/>
    <w:rsid w:val="00F660E2"/>
    <w:rsid w:val="00F6624F"/>
    <w:rsid w:val="00F663D9"/>
    <w:rsid w:val="00F66636"/>
    <w:rsid w:val="00F6747A"/>
    <w:rsid w:val="00F70006"/>
    <w:rsid w:val="00F701C6"/>
    <w:rsid w:val="00F701C7"/>
    <w:rsid w:val="00F7021B"/>
    <w:rsid w:val="00F70328"/>
    <w:rsid w:val="00F709B0"/>
    <w:rsid w:val="00F7109E"/>
    <w:rsid w:val="00F7162E"/>
    <w:rsid w:val="00F71865"/>
    <w:rsid w:val="00F71884"/>
    <w:rsid w:val="00F71A5C"/>
    <w:rsid w:val="00F71D8E"/>
    <w:rsid w:val="00F71E44"/>
    <w:rsid w:val="00F72203"/>
    <w:rsid w:val="00F727C7"/>
    <w:rsid w:val="00F728C0"/>
    <w:rsid w:val="00F72C62"/>
    <w:rsid w:val="00F72DCF"/>
    <w:rsid w:val="00F731F3"/>
    <w:rsid w:val="00F73588"/>
    <w:rsid w:val="00F73619"/>
    <w:rsid w:val="00F74000"/>
    <w:rsid w:val="00F749EC"/>
    <w:rsid w:val="00F74A00"/>
    <w:rsid w:val="00F75870"/>
    <w:rsid w:val="00F7621C"/>
    <w:rsid w:val="00F7668E"/>
    <w:rsid w:val="00F768B1"/>
    <w:rsid w:val="00F77167"/>
    <w:rsid w:val="00F77CFD"/>
    <w:rsid w:val="00F77E61"/>
    <w:rsid w:val="00F77EA0"/>
    <w:rsid w:val="00F80204"/>
    <w:rsid w:val="00F80723"/>
    <w:rsid w:val="00F81119"/>
    <w:rsid w:val="00F8141B"/>
    <w:rsid w:val="00F81786"/>
    <w:rsid w:val="00F819EA"/>
    <w:rsid w:val="00F81B70"/>
    <w:rsid w:val="00F81C53"/>
    <w:rsid w:val="00F820E8"/>
    <w:rsid w:val="00F821D5"/>
    <w:rsid w:val="00F825BB"/>
    <w:rsid w:val="00F82737"/>
    <w:rsid w:val="00F82A98"/>
    <w:rsid w:val="00F82C50"/>
    <w:rsid w:val="00F83663"/>
    <w:rsid w:val="00F838C9"/>
    <w:rsid w:val="00F839F6"/>
    <w:rsid w:val="00F83C69"/>
    <w:rsid w:val="00F840E1"/>
    <w:rsid w:val="00F8416D"/>
    <w:rsid w:val="00F845AA"/>
    <w:rsid w:val="00F8463D"/>
    <w:rsid w:val="00F84B72"/>
    <w:rsid w:val="00F85233"/>
    <w:rsid w:val="00F856E7"/>
    <w:rsid w:val="00F86F72"/>
    <w:rsid w:val="00F87011"/>
    <w:rsid w:val="00F875A9"/>
    <w:rsid w:val="00F87AD3"/>
    <w:rsid w:val="00F87BBC"/>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B2"/>
    <w:rsid w:val="00F93ACE"/>
    <w:rsid w:val="00F93AE7"/>
    <w:rsid w:val="00F93B97"/>
    <w:rsid w:val="00F94049"/>
    <w:rsid w:val="00F946BF"/>
    <w:rsid w:val="00F94C9A"/>
    <w:rsid w:val="00F94CBD"/>
    <w:rsid w:val="00F94E63"/>
    <w:rsid w:val="00F95391"/>
    <w:rsid w:val="00F95F94"/>
    <w:rsid w:val="00F96626"/>
    <w:rsid w:val="00F967BD"/>
    <w:rsid w:val="00F96A65"/>
    <w:rsid w:val="00F96BBA"/>
    <w:rsid w:val="00F96D06"/>
    <w:rsid w:val="00F976CC"/>
    <w:rsid w:val="00F97731"/>
    <w:rsid w:val="00F97944"/>
    <w:rsid w:val="00F97A4C"/>
    <w:rsid w:val="00F97A8E"/>
    <w:rsid w:val="00F97B82"/>
    <w:rsid w:val="00F97F81"/>
    <w:rsid w:val="00FA0F86"/>
    <w:rsid w:val="00FA12E2"/>
    <w:rsid w:val="00FA1646"/>
    <w:rsid w:val="00FA19AF"/>
    <w:rsid w:val="00FA19B1"/>
    <w:rsid w:val="00FA1C8D"/>
    <w:rsid w:val="00FA234D"/>
    <w:rsid w:val="00FA2416"/>
    <w:rsid w:val="00FA2483"/>
    <w:rsid w:val="00FA2543"/>
    <w:rsid w:val="00FA2823"/>
    <w:rsid w:val="00FA2907"/>
    <w:rsid w:val="00FA29C9"/>
    <w:rsid w:val="00FA2AD3"/>
    <w:rsid w:val="00FA2E6B"/>
    <w:rsid w:val="00FA324A"/>
    <w:rsid w:val="00FA33FA"/>
    <w:rsid w:val="00FA375C"/>
    <w:rsid w:val="00FA38F0"/>
    <w:rsid w:val="00FA3976"/>
    <w:rsid w:val="00FA3C90"/>
    <w:rsid w:val="00FA3CB1"/>
    <w:rsid w:val="00FA4EB5"/>
    <w:rsid w:val="00FA4EBD"/>
    <w:rsid w:val="00FA5144"/>
    <w:rsid w:val="00FA564E"/>
    <w:rsid w:val="00FA5AAF"/>
    <w:rsid w:val="00FA5AB4"/>
    <w:rsid w:val="00FA5B6F"/>
    <w:rsid w:val="00FA5BCB"/>
    <w:rsid w:val="00FA62BC"/>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1F2C"/>
    <w:rsid w:val="00FB2301"/>
    <w:rsid w:val="00FB2B91"/>
    <w:rsid w:val="00FB2B99"/>
    <w:rsid w:val="00FB2CB4"/>
    <w:rsid w:val="00FB3914"/>
    <w:rsid w:val="00FB3AE4"/>
    <w:rsid w:val="00FB3B22"/>
    <w:rsid w:val="00FB3ED3"/>
    <w:rsid w:val="00FB403B"/>
    <w:rsid w:val="00FB4B09"/>
    <w:rsid w:val="00FB4B9C"/>
    <w:rsid w:val="00FB4C32"/>
    <w:rsid w:val="00FB50E3"/>
    <w:rsid w:val="00FB5441"/>
    <w:rsid w:val="00FB5542"/>
    <w:rsid w:val="00FB57A1"/>
    <w:rsid w:val="00FB5FF8"/>
    <w:rsid w:val="00FB6358"/>
    <w:rsid w:val="00FB6866"/>
    <w:rsid w:val="00FB6918"/>
    <w:rsid w:val="00FB6B30"/>
    <w:rsid w:val="00FB6B37"/>
    <w:rsid w:val="00FB6C6D"/>
    <w:rsid w:val="00FB711B"/>
    <w:rsid w:val="00FB767F"/>
    <w:rsid w:val="00FB7F54"/>
    <w:rsid w:val="00FC036A"/>
    <w:rsid w:val="00FC046A"/>
    <w:rsid w:val="00FC10AB"/>
    <w:rsid w:val="00FC1392"/>
    <w:rsid w:val="00FC165F"/>
    <w:rsid w:val="00FC19E0"/>
    <w:rsid w:val="00FC1CEA"/>
    <w:rsid w:val="00FC279A"/>
    <w:rsid w:val="00FC27AF"/>
    <w:rsid w:val="00FC2D0E"/>
    <w:rsid w:val="00FC3994"/>
    <w:rsid w:val="00FC3A9A"/>
    <w:rsid w:val="00FC3E25"/>
    <w:rsid w:val="00FC4186"/>
    <w:rsid w:val="00FC4187"/>
    <w:rsid w:val="00FC44A2"/>
    <w:rsid w:val="00FC488D"/>
    <w:rsid w:val="00FC4913"/>
    <w:rsid w:val="00FC4937"/>
    <w:rsid w:val="00FC49C3"/>
    <w:rsid w:val="00FC4ABA"/>
    <w:rsid w:val="00FC50CD"/>
    <w:rsid w:val="00FC54C0"/>
    <w:rsid w:val="00FC5527"/>
    <w:rsid w:val="00FC5804"/>
    <w:rsid w:val="00FC61EF"/>
    <w:rsid w:val="00FC6604"/>
    <w:rsid w:val="00FC662D"/>
    <w:rsid w:val="00FC66BE"/>
    <w:rsid w:val="00FC67EA"/>
    <w:rsid w:val="00FC67F7"/>
    <w:rsid w:val="00FC6C36"/>
    <w:rsid w:val="00FC6DED"/>
    <w:rsid w:val="00FC6E31"/>
    <w:rsid w:val="00FC6F6A"/>
    <w:rsid w:val="00FC700E"/>
    <w:rsid w:val="00FC703D"/>
    <w:rsid w:val="00FC7245"/>
    <w:rsid w:val="00FC7426"/>
    <w:rsid w:val="00FC7C26"/>
    <w:rsid w:val="00FC7C4F"/>
    <w:rsid w:val="00FD0107"/>
    <w:rsid w:val="00FD04BB"/>
    <w:rsid w:val="00FD0FF3"/>
    <w:rsid w:val="00FD1490"/>
    <w:rsid w:val="00FD1BE0"/>
    <w:rsid w:val="00FD1F4F"/>
    <w:rsid w:val="00FD2065"/>
    <w:rsid w:val="00FD2EC3"/>
    <w:rsid w:val="00FD3495"/>
    <w:rsid w:val="00FD3BC6"/>
    <w:rsid w:val="00FD425B"/>
    <w:rsid w:val="00FD42F4"/>
    <w:rsid w:val="00FD4900"/>
    <w:rsid w:val="00FD4A11"/>
    <w:rsid w:val="00FD4E1E"/>
    <w:rsid w:val="00FD4E26"/>
    <w:rsid w:val="00FD544A"/>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4D44"/>
    <w:rsid w:val="00FE54C1"/>
    <w:rsid w:val="00FE5EF4"/>
    <w:rsid w:val="00FE5F32"/>
    <w:rsid w:val="00FE627B"/>
    <w:rsid w:val="00FE633F"/>
    <w:rsid w:val="00FE6573"/>
    <w:rsid w:val="00FE672D"/>
    <w:rsid w:val="00FE6F49"/>
    <w:rsid w:val="00FE75A3"/>
    <w:rsid w:val="00FE75BC"/>
    <w:rsid w:val="00FE7AB5"/>
    <w:rsid w:val="00FF0237"/>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218"/>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6FF4"/>
    <w:rsid w:val="00FF731C"/>
    <w:rsid w:val="00FF7E0D"/>
    <w:rsid w:val="00FF7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styleId="ListNumber">
    <w:name w:val="List Number"/>
    <w:basedOn w:val="Normal"/>
    <w:rsid w:val="00725D18"/>
    <w:pPr>
      <w:numPr>
        <w:numId w:val="20"/>
      </w:numPr>
      <w:contextualSpacing/>
    </w:pPr>
  </w:style>
  <w:style w:type="paragraph" w:customStyle="1" w:styleId="B5">
    <w:name w:val="B5"/>
    <w:basedOn w:val="List5"/>
    <w:rsid w:val="00206FDF"/>
    <w:pPr>
      <w:widowControl/>
      <w:spacing w:after="180"/>
      <w:ind w:left="1702" w:hanging="284"/>
      <w:contextualSpacing w:val="0"/>
      <w:jc w:val="left"/>
    </w:pPr>
    <w:rPr>
      <w:rFonts w:eastAsia="Malgun Gothic"/>
      <w:kern w:val="0"/>
      <w:sz w:val="20"/>
      <w:szCs w:val="20"/>
      <w:lang w:val="en-GB" w:eastAsia="en-US"/>
    </w:rPr>
  </w:style>
  <w:style w:type="paragraph" w:customStyle="1" w:styleId="B6">
    <w:name w:val="B6"/>
    <w:basedOn w:val="B5"/>
    <w:rsid w:val="00206FDF"/>
    <w:pPr>
      <w:ind w:left="1985"/>
    </w:pPr>
  </w:style>
  <w:style w:type="character" w:customStyle="1" w:styleId="B4Char">
    <w:name w:val="B4 Char"/>
    <w:link w:val="B4"/>
    <w:rsid w:val="00206FDF"/>
    <w:rPr>
      <w:rFonts w:eastAsiaTheme="minorEastAsia"/>
      <w:lang w:val="en-GB" w:eastAsia="en-US"/>
    </w:rPr>
  </w:style>
  <w:style w:type="paragraph" w:styleId="List5">
    <w:name w:val="List 5"/>
    <w:basedOn w:val="Normal"/>
    <w:rsid w:val="00206FDF"/>
    <w:pPr>
      <w:ind w:left="1415" w:hanging="283"/>
      <w:contextualSpacing/>
    </w:pPr>
  </w:style>
  <w:style w:type="character" w:customStyle="1" w:styleId="textChar">
    <w:name w:val="text Char"/>
    <w:basedOn w:val="DefaultParagraphFont"/>
    <w:link w:val="text"/>
    <w:locked/>
    <w:rsid w:val="0015716D"/>
    <w:rPr>
      <w:rFonts w:ascii="Calibri" w:hAnsi="Calibri" w:cs="Calibri"/>
    </w:rPr>
  </w:style>
  <w:style w:type="paragraph" w:customStyle="1" w:styleId="text">
    <w:name w:val="text"/>
    <w:basedOn w:val="Normal"/>
    <w:link w:val="textChar"/>
    <w:rsid w:val="0015716D"/>
    <w:pPr>
      <w:widowControl/>
      <w:spacing w:after="240"/>
    </w:pPr>
    <w:rPr>
      <w:rFonts w:ascii="Calibri" w:hAnsi="Calibri" w:cs="Calibri"/>
      <w:kern w:val="0"/>
      <w:sz w:val="20"/>
      <w:szCs w:val="20"/>
    </w:rPr>
  </w:style>
  <w:style w:type="character" w:customStyle="1" w:styleId="bullet1Char">
    <w:name w:val="bullet1 Char"/>
    <w:basedOn w:val="DefaultParagraphFont"/>
    <w:link w:val="bullet1"/>
    <w:locked/>
    <w:rsid w:val="0015716D"/>
    <w:rPr>
      <w:rFonts w:ascii="Calibri" w:hAnsi="Calibri" w:cs="Calibri"/>
    </w:rPr>
  </w:style>
  <w:style w:type="paragraph" w:customStyle="1" w:styleId="bullet1">
    <w:name w:val="bullet1"/>
    <w:basedOn w:val="Normal"/>
    <w:link w:val="bullet1Char"/>
    <w:rsid w:val="0015716D"/>
    <w:pPr>
      <w:widowControl/>
      <w:numPr>
        <w:numId w:val="27"/>
      </w:numPr>
      <w:jc w:val="left"/>
    </w:pPr>
    <w:rPr>
      <w:rFonts w:ascii="Calibri" w:hAnsi="Calibri" w:cs="Calibri"/>
      <w:kern w:val="0"/>
      <w:sz w:val="20"/>
      <w:szCs w:val="20"/>
    </w:rPr>
  </w:style>
  <w:style w:type="paragraph" w:customStyle="1" w:styleId="bullet2">
    <w:name w:val="bullet2"/>
    <w:basedOn w:val="Normal"/>
    <w:rsid w:val="0015716D"/>
    <w:pPr>
      <w:widowControl/>
      <w:numPr>
        <w:ilvl w:val="1"/>
        <w:numId w:val="27"/>
      </w:numPr>
      <w:ind w:left="0" w:firstLine="0"/>
      <w:jc w:val="left"/>
    </w:pPr>
    <w:rPr>
      <w:rFonts w:ascii="Times" w:eastAsiaTheme="minorEastAsia" w:hAnsi="Times"/>
      <w:kern w:val="0"/>
      <w:sz w:val="24"/>
    </w:rPr>
  </w:style>
  <w:style w:type="paragraph" w:customStyle="1" w:styleId="bullet3">
    <w:name w:val="bullet3"/>
    <w:basedOn w:val="Normal"/>
    <w:rsid w:val="0015716D"/>
    <w:pPr>
      <w:widowControl/>
      <w:numPr>
        <w:ilvl w:val="2"/>
        <w:numId w:val="27"/>
      </w:numPr>
      <w:ind w:left="0" w:firstLine="0"/>
      <w:jc w:val="left"/>
    </w:pPr>
    <w:rPr>
      <w:rFonts w:ascii="Times" w:eastAsiaTheme="minorEastAsia" w:hAnsi="Times"/>
      <w:kern w:val="0"/>
      <w:sz w:val="20"/>
      <w:szCs w:val="20"/>
      <w:lang w:eastAsia="en-US"/>
    </w:rPr>
  </w:style>
  <w:style w:type="paragraph" w:customStyle="1" w:styleId="bullet4">
    <w:name w:val="bullet4"/>
    <w:basedOn w:val="Normal"/>
    <w:rsid w:val="0015716D"/>
    <w:pPr>
      <w:widowControl/>
      <w:numPr>
        <w:ilvl w:val="3"/>
        <w:numId w:val="27"/>
      </w:numPr>
      <w:ind w:left="0" w:firstLine="0"/>
      <w:jc w:val="left"/>
    </w:pPr>
    <w:rPr>
      <w:rFonts w:ascii="Times" w:eastAsiaTheme="minorEastAsia" w:hAnsi="Time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869271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944172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942B1-A802-44C3-8869-6C87F992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2599</cp:revision>
  <cp:lastPrinted>2011-08-03T09:36:00Z</cp:lastPrinted>
  <dcterms:created xsi:type="dcterms:W3CDTF">2017-08-12T05:33:00Z</dcterms:created>
  <dcterms:modified xsi:type="dcterms:W3CDTF">2018-05-10T11:16:00Z</dcterms:modified>
</cp:coreProperties>
</file>